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　</w:t>
      </w:r>
      <w:bookmarkStart w:id="0" w:name="_GoBack"/>
      <w:r>
        <w:t>　2017年崖西镇“三公”经费预算说明</w:t>
      </w:r>
    </w:p>
    <w:bookmarkEnd w:id="0"/>
    <w:p>
      <w:pPr>
        <w:pStyle w:val="2"/>
        <w:keepNext w:val="0"/>
        <w:keepLines w:val="0"/>
        <w:widowControl/>
        <w:suppressLineNumbers w:val="0"/>
      </w:pPr>
      <w:r>
        <w:t>　　 </w:t>
      </w:r>
    </w:p>
    <w:p>
      <w:pPr>
        <w:pStyle w:val="2"/>
        <w:keepNext w:val="0"/>
        <w:keepLines w:val="0"/>
        <w:widowControl/>
        <w:suppressLineNumbers w:val="0"/>
      </w:pPr>
      <w:r>
        <w:t>　　2017年，“三公”经费预算共 8 万元，其中：因公出国（境）费 1万元，公务用车购置及运行费  7万元，公务接待费  0万元。</w:t>
      </w:r>
    </w:p>
    <w:p>
      <w:pPr>
        <w:pStyle w:val="2"/>
        <w:keepNext w:val="0"/>
        <w:keepLines w:val="0"/>
        <w:widowControl/>
        <w:suppressLineNumbers w:val="0"/>
      </w:pPr>
      <w:r>
        <w:t>　　2017年“三公”经费预算与2016年持平，其中：因公出国（境）费与2016年持平、公务用车购置及运行费与2016年持平、公务接待费与2016年基本持平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一个大橙子</cp:lastModifiedBy>
  <dcterms:modified xsi:type="dcterms:W3CDTF">2018-04-13T08:36:51Z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