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5E4966" w14:textId="77777777" w:rsidR="00582472" w:rsidRDefault="00582472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18"/>
          <w:szCs w:val="18"/>
          <w:lang w:bidi="ar"/>
        </w:rPr>
      </w:pPr>
    </w:p>
    <w:p w14:paraId="6477716A" w14:textId="735F76EA" w:rsidR="00BB615D" w:rsidRDefault="00BB615D" w:rsidP="00BB615D">
      <w:pPr>
        <w:widowControl/>
        <w:spacing w:line="64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43"/>
          <w:szCs w:val="43"/>
          <w:lang w:bidi="ar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3"/>
          <w:szCs w:val="43"/>
          <w:lang w:bidi="ar"/>
        </w:rPr>
        <w:t>荣成市市场监督管理局</w:t>
      </w:r>
    </w:p>
    <w:p w14:paraId="04BCAA9C" w14:textId="77777777" w:rsidR="00582472" w:rsidRDefault="0040424B" w:rsidP="00BB615D">
      <w:pPr>
        <w:widowControl/>
        <w:spacing w:line="64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43"/>
          <w:szCs w:val="43"/>
          <w:lang w:bidi="ar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3"/>
          <w:szCs w:val="43"/>
          <w:lang w:bidi="ar"/>
        </w:rPr>
        <w:t>2025年度认证活动“双随机、</w:t>
      </w:r>
      <w:proofErr w:type="gramStart"/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3"/>
          <w:szCs w:val="43"/>
          <w:lang w:bidi="ar"/>
        </w:rPr>
        <w:t>一</w:t>
      </w:r>
      <w:proofErr w:type="gramEnd"/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3"/>
          <w:szCs w:val="43"/>
          <w:lang w:bidi="ar"/>
        </w:rPr>
        <w:t>公开”监督抽查实施方案</w:t>
      </w:r>
    </w:p>
    <w:p w14:paraId="73133D57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黑体" w:eastAsia="黑体" w:hAnsi="宋体" w:cs="黑体"/>
          <w:color w:val="000000"/>
          <w:kern w:val="0"/>
          <w:sz w:val="32"/>
          <w:szCs w:val="32"/>
          <w:lang w:bidi="ar"/>
        </w:rPr>
        <w:t xml:space="preserve">一、检查依据 </w:t>
      </w:r>
    </w:p>
    <w:p w14:paraId="55CC479B" w14:textId="7E318A64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依据</w:t>
      </w:r>
      <w:r w:rsidR="00BA6081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《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中华人民共和国认证认可条例》</w:t>
      </w:r>
      <w:r w:rsidR="00565B71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、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《认证机构管理办法》</w:t>
      </w:r>
      <w:r w:rsidR="00565B71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、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《强制性产品认证管理规定》等法律法规要求，按照行政执法检查程序和抽查要求，组织开展监督检查工作。 </w:t>
      </w:r>
    </w:p>
    <w:p w14:paraId="1BCC440F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黑体" w:eastAsia="黑体" w:hAnsi="宋体" w:cs="黑体" w:hint="eastAsia"/>
          <w:color w:val="000000"/>
          <w:kern w:val="0"/>
          <w:sz w:val="32"/>
          <w:szCs w:val="32"/>
          <w:lang w:bidi="ar"/>
        </w:rPr>
        <w:t xml:space="preserve">二、检查目的 </w:t>
      </w:r>
    </w:p>
    <w:p w14:paraId="7E8DD507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加强我市认证活动的执法监督，规范全市认证市场秩序，营造良好的认证环境，提高认证活动的公信度。 </w:t>
      </w:r>
    </w:p>
    <w:p w14:paraId="7A4B3BB6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黑体" w:eastAsia="黑体" w:hAnsi="宋体" w:cs="黑体" w:hint="eastAsia"/>
          <w:color w:val="000000"/>
          <w:kern w:val="0"/>
          <w:sz w:val="32"/>
          <w:szCs w:val="32"/>
          <w:lang w:bidi="ar"/>
        </w:rPr>
        <w:t xml:space="preserve">三、检查内容 </w:t>
      </w:r>
    </w:p>
    <w:p w14:paraId="0D50A274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楷体_GB2312" w:eastAsia="楷体_GB2312" w:hAnsi="宋体" w:cs="楷体_GB2312"/>
          <w:color w:val="000000"/>
          <w:kern w:val="0"/>
          <w:sz w:val="32"/>
          <w:szCs w:val="32"/>
          <w:lang w:bidi="ar"/>
        </w:rPr>
        <w:t>（一）强制性产品认证活动监督检查。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重点检查以下违法行为：一是列入目录的产品未经认证，擅自出厂、销售、进口；二是认证证书撤销或暂停期间，不符合认证要求的产品，继续出厂、销售、进口；三是伪造、冒用、买卖CCC证书等。 </w:t>
      </w:r>
    </w:p>
    <w:p w14:paraId="1404E279" w14:textId="60CE7495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楷体_GB2312" w:eastAsia="楷体_GB2312" w:hAnsi="宋体" w:cs="楷体_GB2312" w:hint="eastAsia"/>
          <w:color w:val="000000"/>
          <w:kern w:val="0"/>
          <w:sz w:val="32"/>
          <w:szCs w:val="32"/>
          <w:lang w:bidi="ar"/>
        </w:rPr>
        <w:t>（二）自愿性认证活动监督检查。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重点检查认证的合规性</w:t>
      </w:r>
      <w:r w:rsidR="00DE410D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、</w:t>
      </w:r>
    </w:p>
    <w:p w14:paraId="44089E89" w14:textId="77777777" w:rsidR="00582472" w:rsidRDefault="0040424B">
      <w:pPr>
        <w:widowControl/>
        <w:spacing w:line="600" w:lineRule="exact"/>
        <w:jc w:val="left"/>
        <w:rPr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认证审核的规范性。 </w:t>
      </w:r>
    </w:p>
    <w:p w14:paraId="777B7CFA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黑体" w:eastAsia="黑体" w:hAnsi="宋体" w:cs="黑体" w:hint="eastAsia"/>
          <w:color w:val="000000"/>
          <w:kern w:val="0"/>
          <w:sz w:val="32"/>
          <w:szCs w:val="32"/>
          <w:lang w:bidi="ar"/>
        </w:rPr>
        <w:t xml:space="preserve">四、检查企业范围 </w:t>
      </w:r>
    </w:p>
    <w:p w14:paraId="59F6A315" w14:textId="06747E0D" w:rsidR="00582472" w:rsidRDefault="0040424B">
      <w:pPr>
        <w:spacing w:line="600" w:lineRule="exact"/>
        <w:ind w:firstLineChars="200" w:firstLine="640"/>
        <w:rPr>
          <w:sz w:val="32"/>
          <w:szCs w:val="32"/>
        </w:rPr>
      </w:pPr>
      <w:r w:rsidRPr="0044234F">
        <w:rPr>
          <w:rFonts w:ascii="仿宋_GB2312" w:eastAsia="仿宋_GB2312" w:hAnsi="仿宋_GB2312" w:cs="仿宋_GB2312" w:hint="eastAsia"/>
          <w:bCs/>
          <w:sz w:val="32"/>
          <w:szCs w:val="32"/>
        </w:rPr>
        <w:t>按照“双随机、</w:t>
      </w:r>
      <w:proofErr w:type="gramStart"/>
      <w:r w:rsidRPr="0044234F">
        <w:rPr>
          <w:rFonts w:ascii="仿宋_GB2312" w:eastAsia="仿宋_GB2312" w:hAnsi="仿宋_GB2312" w:cs="仿宋_GB2312" w:hint="eastAsia"/>
          <w:bCs/>
          <w:sz w:val="32"/>
          <w:szCs w:val="32"/>
        </w:rPr>
        <w:t>一</w:t>
      </w:r>
      <w:proofErr w:type="gramEnd"/>
      <w:r w:rsidRPr="0044234F">
        <w:rPr>
          <w:rFonts w:ascii="仿宋_GB2312" w:eastAsia="仿宋_GB2312" w:hAnsi="仿宋_GB2312" w:cs="仿宋_GB2312" w:hint="eastAsia"/>
          <w:bCs/>
          <w:sz w:val="32"/>
          <w:szCs w:val="32"/>
        </w:rPr>
        <w:t>公开”监管要求，生</w:t>
      </w:r>
      <w:bookmarkStart w:id="0" w:name="_GoBack"/>
      <w:r>
        <w:rPr>
          <w:rFonts w:ascii="仿宋_GB2312" w:eastAsia="仿宋_GB2312" w:hAnsi="仿宋_GB2312" w:cs="仿宋_GB2312" w:hint="eastAsia"/>
          <w:bCs/>
          <w:sz w:val="32"/>
          <w:szCs w:val="32"/>
        </w:rPr>
        <w:t>产领域认证监督</w:t>
      </w:r>
      <w:bookmarkEnd w:id="0"/>
      <w:r>
        <w:rPr>
          <w:rFonts w:ascii="仿宋_GB2312" w:eastAsia="仿宋_GB2312" w:hAnsi="仿宋_GB2312" w:cs="仿宋_GB2312" w:hint="eastAsia"/>
          <w:bCs/>
          <w:sz w:val="32"/>
          <w:szCs w:val="32"/>
        </w:rPr>
        <w:t>检查，自愿性认证以质量管理体系认证、环境管理体系认证、有机产品认证等为重点；强制性产品认证以电动机、机动车等为重点。采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取“双随机、一公开”方式，</w:t>
      </w:r>
      <w:r>
        <w:rPr>
          <w:rFonts w:ascii="仿宋_GB2312" w:eastAsia="仿宋_GB2312" w:hAnsi="仿宋_GB2312" w:cs="仿宋_GB2312" w:hint="eastAsia"/>
          <w:bCs/>
          <w:color w:val="000000"/>
          <w:sz w:val="32"/>
          <w:szCs w:val="32"/>
        </w:rPr>
        <w:t>强制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性产品获证组织、自愿性认证获证组织各抽取3家。</w:t>
      </w:r>
    </w:p>
    <w:p w14:paraId="5D232C4B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黑体" w:eastAsia="黑体" w:hAnsi="宋体" w:cs="黑体" w:hint="eastAsia"/>
          <w:color w:val="000000"/>
          <w:kern w:val="0"/>
          <w:sz w:val="32"/>
          <w:szCs w:val="32"/>
          <w:lang w:bidi="ar"/>
        </w:rPr>
        <w:t xml:space="preserve">五、检查时间及方式 </w:t>
      </w:r>
    </w:p>
    <w:p w14:paraId="15E46976" w14:textId="77777777" w:rsidR="00582472" w:rsidRDefault="0040424B">
      <w:pPr>
        <w:ind w:firstLineChars="200" w:firstLine="640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各项监督检查行动于10月20日前完成。</w:t>
      </w:r>
      <w:r>
        <w:rPr>
          <w:rFonts w:ascii="仿宋_GB2312" w:eastAsia="仿宋_GB2312" w:hint="eastAsia"/>
          <w:sz w:val="32"/>
          <w:szCs w:val="32"/>
        </w:rPr>
        <w:t>通过抽查监管平台按照“双随机、</w:t>
      </w:r>
      <w:proofErr w:type="gramStart"/>
      <w:r>
        <w:rPr>
          <w:rFonts w:ascii="仿宋_GB2312" w:eastAsia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int="eastAsia"/>
          <w:sz w:val="32"/>
          <w:szCs w:val="32"/>
        </w:rPr>
        <w:t>公开”原则确定抽查对象和执法人员。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   </w:t>
      </w:r>
    </w:p>
    <w:p w14:paraId="6B01B7F4" w14:textId="77777777" w:rsidR="00582472" w:rsidRDefault="0040424B">
      <w:pPr>
        <w:widowControl/>
        <w:spacing w:line="600" w:lineRule="exact"/>
        <w:ind w:firstLineChars="200" w:firstLine="640"/>
        <w:jc w:val="left"/>
        <w:rPr>
          <w:sz w:val="32"/>
          <w:szCs w:val="32"/>
        </w:rPr>
      </w:pPr>
      <w:r>
        <w:rPr>
          <w:rFonts w:ascii="黑体" w:eastAsia="黑体" w:hAnsi="宋体" w:cs="黑体" w:hint="eastAsia"/>
          <w:color w:val="000000"/>
          <w:kern w:val="0"/>
          <w:sz w:val="32"/>
          <w:szCs w:val="32"/>
          <w:lang w:bidi="ar"/>
        </w:rPr>
        <w:t xml:space="preserve">六、工作要求 </w:t>
      </w:r>
    </w:p>
    <w:p w14:paraId="3ECFBC70" w14:textId="77777777" w:rsidR="00582472" w:rsidRDefault="0040424B">
      <w:pPr>
        <w:widowControl/>
        <w:spacing w:line="600" w:lineRule="exact"/>
        <w:ind w:firstLineChars="200" w:firstLine="640"/>
        <w:jc w:val="left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  <w:r>
        <w:rPr>
          <w:rFonts w:ascii="楷体_GB2312" w:eastAsia="楷体_GB2312" w:hAnsi="宋体" w:cs="楷体_GB2312" w:hint="eastAsia"/>
          <w:color w:val="000000"/>
          <w:kern w:val="0"/>
          <w:sz w:val="32"/>
          <w:szCs w:val="32"/>
          <w:lang w:bidi="ar"/>
        </w:rPr>
        <w:t>（一）加强组织协调。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严格依据相关法律法规等要求开展检查，严守工作纪律、廉政纪律。检查组通知被检查机构的时间，不能早于24小时。检查组在检查前应当告知被检查企业有关检查依据、检查内容和目的、工作纪律等信息。检查时应认真查阅认证机构反馈企业的审核报告和相关材料，做好检查记录，固定有关证据。</w:t>
      </w:r>
    </w:p>
    <w:p w14:paraId="419B1229" w14:textId="4D9715C3" w:rsidR="00582472" w:rsidRDefault="0040424B">
      <w:pPr>
        <w:widowControl/>
        <w:spacing w:line="600" w:lineRule="exact"/>
        <w:ind w:firstLineChars="200" w:firstLine="640"/>
        <w:jc w:val="left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  <w:r>
        <w:rPr>
          <w:rFonts w:ascii="楷体_GB2312" w:eastAsia="楷体_GB2312" w:hAnsi="宋体" w:cs="楷体_GB2312" w:hint="eastAsia"/>
          <w:color w:val="000000"/>
          <w:kern w:val="0"/>
          <w:sz w:val="32"/>
          <w:szCs w:val="32"/>
          <w:lang w:bidi="ar"/>
        </w:rPr>
        <w:t>（二）加强后处置工作。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对于在检查中发现的一般性问题，可采取告知或约谈的方式，通知相关认证机构、督促其整改，并保留整改的证据；对严重违法行为要立案调查。</w:t>
      </w:r>
    </w:p>
    <w:p w14:paraId="1FC52296" w14:textId="77777777" w:rsidR="00582472" w:rsidRDefault="00582472">
      <w:pPr>
        <w:widowControl/>
        <w:spacing w:line="600" w:lineRule="exact"/>
        <w:jc w:val="left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</w:p>
    <w:p w14:paraId="1E46F18F" w14:textId="77777777" w:rsidR="00582472" w:rsidRDefault="00582472">
      <w:pPr>
        <w:widowControl/>
        <w:spacing w:line="600" w:lineRule="exact"/>
        <w:jc w:val="left"/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</w:pPr>
    </w:p>
    <w:p w14:paraId="74247256" w14:textId="65794B75" w:rsidR="00610495" w:rsidRPr="00610495" w:rsidRDefault="00610495">
      <w:pPr>
        <w:widowControl/>
        <w:spacing w:line="600" w:lineRule="exact"/>
        <w:jc w:val="left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                                   荣成市市场监督管理局 </w:t>
      </w:r>
    </w:p>
    <w:p w14:paraId="64A79648" w14:textId="77777777" w:rsidR="00582472" w:rsidRDefault="0040424B">
      <w:pPr>
        <w:widowControl/>
        <w:spacing w:line="600" w:lineRule="exact"/>
        <w:jc w:val="left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 xml:space="preserve">                                     2025年9月11日</w:t>
      </w:r>
    </w:p>
    <w:sectPr w:rsidR="00582472">
      <w:pgSz w:w="11906" w:h="16838"/>
      <w:pgMar w:top="1814" w:right="1417" w:bottom="181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wODk0YTRiY2RhZWM3OGRkNjM5M2UzN2RmMzI2Y2EifQ=="/>
  </w:docVars>
  <w:rsids>
    <w:rsidRoot w:val="00582472"/>
    <w:rsid w:val="0040424B"/>
    <w:rsid w:val="0044234F"/>
    <w:rsid w:val="00565B71"/>
    <w:rsid w:val="00582472"/>
    <w:rsid w:val="00610495"/>
    <w:rsid w:val="00BA6081"/>
    <w:rsid w:val="00BB615D"/>
    <w:rsid w:val="00DE410D"/>
    <w:rsid w:val="04043730"/>
    <w:rsid w:val="0BC97FC9"/>
    <w:rsid w:val="10AD4BDF"/>
    <w:rsid w:val="11EB70F6"/>
    <w:rsid w:val="13252563"/>
    <w:rsid w:val="209F6013"/>
    <w:rsid w:val="2E67090E"/>
    <w:rsid w:val="2E8D5907"/>
    <w:rsid w:val="301172AD"/>
    <w:rsid w:val="33F42D47"/>
    <w:rsid w:val="34215296"/>
    <w:rsid w:val="3B0C4462"/>
    <w:rsid w:val="3B834318"/>
    <w:rsid w:val="3D431171"/>
    <w:rsid w:val="48637E01"/>
    <w:rsid w:val="494B55D6"/>
    <w:rsid w:val="495E18E0"/>
    <w:rsid w:val="49D27C2C"/>
    <w:rsid w:val="4C3D6774"/>
    <w:rsid w:val="56DC0214"/>
    <w:rsid w:val="595549E6"/>
    <w:rsid w:val="59926E36"/>
    <w:rsid w:val="632C10E9"/>
    <w:rsid w:val="64925064"/>
    <w:rsid w:val="716302FC"/>
    <w:rsid w:val="71DC12E7"/>
    <w:rsid w:val="7A4C3923"/>
    <w:rsid w:val="7EB77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1">
    <w:name w:val="列出段落1"/>
    <w:basedOn w:val="a"/>
    <w:qFormat/>
    <w:pPr>
      <w:ind w:firstLineChars="200" w:firstLine="420"/>
    </w:pPr>
    <w:rPr>
      <w:rFonts w:ascii="Calibri" w:hAnsi="Calibri" w:cs="宋体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1">
    <w:name w:val="列出段落1"/>
    <w:basedOn w:val="a"/>
    <w:qFormat/>
    <w:pPr>
      <w:ind w:firstLineChars="200" w:firstLine="420"/>
    </w:pPr>
    <w:rPr>
      <w:rFonts w:ascii="Calibri" w:hAnsi="Calibri" w:cs="宋体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2</Pages>
  <Words>128</Words>
  <Characters>733</Characters>
  <Application>Microsoft Office Word</Application>
  <DocSecurity>0</DocSecurity>
  <Lines>6</Lines>
  <Paragraphs>1</Paragraphs>
  <ScaleCrop>false</ScaleCrop>
  <Company>P R C</Company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8</cp:revision>
  <cp:lastPrinted>2021-04-23T02:50:00Z</cp:lastPrinted>
  <dcterms:created xsi:type="dcterms:W3CDTF">2014-10-29T12:08:00Z</dcterms:created>
  <dcterms:modified xsi:type="dcterms:W3CDTF">2025-09-15T07:25:00Z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5491A3003F16431589ABC569D6C57756_13</vt:lpwstr>
  </property>
  <property fmtid="{D5CDD505-2E9C-101B-9397-08002B2CF9AE}" pid="4" name="KSOTemplateDocerSaveRecord">
    <vt:lpwstr>eyJoZGlkIjoiZDI5ZmRhYzU0N2ZlY2JjYzdhYTQ0ZDViOGJhMzE3OTUiLCJ1c2VySWQiOiIxMTcwMTYzNjg2In0=</vt:lpwstr>
  </property>
</Properties>
</file>