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30B" w:rsidRDefault="009A330B" w:rsidP="009A330B">
      <w:pPr>
        <w:spacing w:afterLines="50" w:line="580" w:lineRule="exact"/>
        <w:jc w:val="center"/>
        <w:rPr>
          <w:rFonts w:ascii="Times New Roman" w:eastAsia="方正小标宋简体" w:hAnsi="Times New Roman" w:cs="Times New Roman" w:hint="eastAsia"/>
          <w:sz w:val="44"/>
          <w:szCs w:val="44"/>
        </w:rPr>
      </w:pPr>
      <w:bookmarkStart w:id="0" w:name="_GoBack"/>
    </w:p>
    <w:p w:rsidR="00FF00C4" w:rsidRDefault="009A330B" w:rsidP="009A330B">
      <w:pPr>
        <w:spacing w:afterLines="50"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项目申报（分配）审批表</w:t>
      </w:r>
    </w:p>
    <w:bookmarkEnd w:id="0"/>
    <w:p w:rsidR="00FF00C4" w:rsidRDefault="009A330B" w:rsidP="009A330B">
      <w:pPr>
        <w:spacing w:afterLines="50" w:line="580" w:lineRule="exact"/>
        <w:jc w:val="right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单位：万元</w:t>
      </w:r>
    </w:p>
    <w:tbl>
      <w:tblPr>
        <w:tblW w:w="87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993"/>
        <w:gridCol w:w="2835"/>
        <w:gridCol w:w="1417"/>
        <w:gridCol w:w="1418"/>
        <w:gridCol w:w="1420"/>
      </w:tblGrid>
      <w:tr w:rsidR="00FF00C4">
        <w:trPr>
          <w:trHeight w:val="680"/>
        </w:trPr>
        <w:tc>
          <w:tcPr>
            <w:tcW w:w="675" w:type="dxa"/>
            <w:vMerge w:val="restart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单位或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67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67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67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67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1668" w:type="dxa"/>
            <w:gridSpan w:val="2"/>
            <w:vMerge w:val="restart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拟申报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分配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）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1668" w:type="dxa"/>
            <w:gridSpan w:val="2"/>
            <w:vMerge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2455"/>
        </w:trPr>
        <w:tc>
          <w:tcPr>
            <w:tcW w:w="1668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所属区镇（街道）或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主管部门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  <w:tc>
          <w:tcPr>
            <w:tcW w:w="1417" w:type="dxa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主办单位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</w:tr>
      <w:tr w:rsidR="00FF00C4">
        <w:trPr>
          <w:trHeight w:val="2563"/>
        </w:trPr>
        <w:tc>
          <w:tcPr>
            <w:tcW w:w="1668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社会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  <w:tc>
          <w:tcPr>
            <w:tcW w:w="1417" w:type="dxa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财政局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</w:tr>
    </w:tbl>
    <w:p w:rsidR="00FF00C4" w:rsidRDefault="009A330B">
      <w:pPr>
        <w:ind w:firstLineChars="200" w:firstLine="480"/>
        <w:jc w:val="left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>注：</w:t>
      </w:r>
      <w:r>
        <w:rPr>
          <w:rFonts w:ascii="Times New Roman" w:eastAsia="仿宋_GB2312" w:hAnsi="Times New Roman" w:cs="Times New Roman"/>
          <w:sz w:val="24"/>
          <w:szCs w:val="24"/>
        </w:rPr>
        <w:t>1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信用等级由市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社会</w:t>
      </w:r>
      <w:r>
        <w:rPr>
          <w:rFonts w:ascii="Times New Roman" w:eastAsia="仿宋_GB2312" w:hAnsi="Times New Roman" w:cs="Times New Roman"/>
          <w:sz w:val="24"/>
          <w:szCs w:val="24"/>
        </w:rPr>
        <w:t>信用中心负责填写。</w:t>
      </w:r>
      <w:r>
        <w:rPr>
          <w:rFonts w:ascii="Times New Roman" w:eastAsia="仿宋_GB2312" w:hAnsi="Times New Roman" w:cs="Times New Roman"/>
          <w:sz w:val="24"/>
          <w:szCs w:val="24"/>
        </w:rPr>
        <w:t>2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原市属企业由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市</w:t>
      </w:r>
      <w:r>
        <w:rPr>
          <w:rFonts w:ascii="Times New Roman" w:eastAsia="仿宋_GB2312" w:hAnsi="Times New Roman" w:cs="Times New Roman"/>
          <w:sz w:val="24"/>
          <w:szCs w:val="24"/>
        </w:rPr>
        <w:t>工信局负责审核，其他单位或个人由所属区域行政机关或系统主管部门负责审核（如</w:t>
      </w:r>
      <w:r>
        <w:rPr>
          <w:rFonts w:ascii="Times New Roman" w:eastAsia="仿宋_GB2312" w:hAnsi="Times New Roman" w:cs="Times New Roman"/>
          <w:sz w:val="24"/>
          <w:szCs w:val="24"/>
        </w:rPr>
        <w:t>XX</w:t>
      </w:r>
      <w:r>
        <w:rPr>
          <w:rFonts w:ascii="Times New Roman" w:eastAsia="仿宋_GB2312" w:hAnsi="Times New Roman" w:cs="Times New Roman"/>
          <w:sz w:val="24"/>
          <w:szCs w:val="24"/>
        </w:rPr>
        <w:t>镇、</w:t>
      </w:r>
      <w:r>
        <w:rPr>
          <w:rFonts w:ascii="Times New Roman" w:eastAsia="仿宋_GB2312" w:hAnsi="Times New Roman" w:cs="Times New Roman"/>
          <w:sz w:val="24"/>
          <w:szCs w:val="24"/>
        </w:rPr>
        <w:t>XX</w:t>
      </w:r>
      <w:r>
        <w:rPr>
          <w:rFonts w:ascii="Times New Roman" w:eastAsia="仿宋_GB2312" w:hAnsi="Times New Roman" w:cs="Times New Roman"/>
          <w:sz w:val="24"/>
          <w:szCs w:val="24"/>
        </w:rPr>
        <w:t>部门）。</w:t>
      </w:r>
      <w:r>
        <w:rPr>
          <w:rFonts w:ascii="Times New Roman" w:eastAsia="仿宋_GB2312" w:hAnsi="Times New Roman" w:cs="Times New Roman"/>
          <w:sz w:val="24"/>
          <w:szCs w:val="24"/>
        </w:rPr>
        <w:t>3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本表一式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四</w:t>
      </w:r>
      <w:r>
        <w:rPr>
          <w:rFonts w:ascii="Times New Roman" w:eastAsia="仿宋_GB2312" w:hAnsi="Times New Roman" w:cs="Times New Roman"/>
          <w:sz w:val="24"/>
          <w:szCs w:val="24"/>
        </w:rPr>
        <w:t>份，申报单位或个人、主办单位、财政局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、政府办</w:t>
      </w:r>
      <w:r>
        <w:rPr>
          <w:rFonts w:ascii="Times New Roman" w:eastAsia="仿宋_GB2312" w:hAnsi="Times New Roman" w:cs="Times New Roman"/>
          <w:sz w:val="24"/>
          <w:szCs w:val="24"/>
        </w:rPr>
        <w:t>存档各一份。</w:t>
      </w:r>
    </w:p>
    <w:p w:rsidR="00FF00C4" w:rsidRDefault="00FF00C4"/>
    <w:sectPr w:rsidR="00FF00C4" w:rsidSect="00FF00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30B" w:rsidRDefault="009A330B" w:rsidP="009A330B">
      <w:r>
        <w:separator/>
      </w:r>
    </w:p>
  </w:endnote>
  <w:endnote w:type="continuationSeparator" w:id="1">
    <w:p w:rsidR="009A330B" w:rsidRDefault="009A330B" w:rsidP="009A3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30B" w:rsidRDefault="009A330B" w:rsidP="009A330B">
      <w:r>
        <w:separator/>
      </w:r>
    </w:p>
  </w:footnote>
  <w:footnote w:type="continuationSeparator" w:id="1">
    <w:p w:rsidR="009A330B" w:rsidRDefault="009A330B" w:rsidP="009A330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4A405347"/>
    <w:rsid w:val="009A330B"/>
    <w:rsid w:val="00FF00C4"/>
    <w:rsid w:val="4A4053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Default"/>
    <w:qFormat/>
    <w:rsid w:val="00FF00C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qFormat/>
    <w:rsid w:val="00FF00C4"/>
    <w:pPr>
      <w:widowControl w:val="0"/>
      <w:autoSpaceDE w:val="0"/>
      <w:autoSpaceDN w:val="0"/>
      <w:adjustRightInd w:val="0"/>
    </w:pPr>
    <w:rPr>
      <w:rFonts w:ascii="方正小标宋简体" w:eastAsia="方正小标宋简体" w:hAnsi="方正小标宋简体" w:cs="方正小标宋简体"/>
      <w:color w:val="000000"/>
      <w:sz w:val="24"/>
      <w:szCs w:val="24"/>
    </w:rPr>
  </w:style>
  <w:style w:type="paragraph" w:styleId="a3">
    <w:name w:val="header"/>
    <w:basedOn w:val="a"/>
    <w:link w:val="Char"/>
    <w:rsid w:val="009A33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A330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9A33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A330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131</Characters>
  <Application>Microsoft Office Word</Application>
  <DocSecurity>0</DocSecurity>
  <Lines>1</Lines>
  <Paragraphs>1</Paragraphs>
  <ScaleCrop>false</ScaleCrop>
  <Company>微软中国</Company>
  <LinksUpToDate>false</LinksUpToDate>
  <CharactersWithSpaces>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偶尔超速的毕老师</dc:creator>
  <cp:lastModifiedBy>微软用户</cp:lastModifiedBy>
  <cp:revision>2</cp:revision>
  <dcterms:created xsi:type="dcterms:W3CDTF">2020-10-09T06:00:00Z</dcterms:created>
  <dcterms:modified xsi:type="dcterms:W3CDTF">2024-12-17T06:06:00Z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