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ascii="方正小标宋简体" w:hAnsi="宋体" w:eastAsia="方正小标宋简体" w:cs="宋体"/>
          <w:bCs/>
          <w:color w:val="000000"/>
          <w:kern w:val="0"/>
          <w:sz w:val="40"/>
          <w:szCs w:val="40"/>
        </w:rPr>
      </w:pPr>
      <w:r>
        <w:rPr>
          <w:rFonts w:hint="eastAsia" w:ascii="方正小标宋简体" w:hAnsi="宋体" w:eastAsia="方正小标宋简体" w:cs="宋体"/>
          <w:bCs/>
          <w:color w:val="000000"/>
          <w:kern w:val="0"/>
          <w:sz w:val="40"/>
          <w:szCs w:val="40"/>
          <w:lang w:val="en-US" w:eastAsia="zh-CN"/>
        </w:rPr>
        <w:t>荣成市教育和体育局</w:t>
      </w:r>
      <w:r>
        <w:rPr>
          <w:rFonts w:hint="default" w:ascii="方正小标宋简体" w:hAnsi="宋体" w:eastAsia="方正小标宋简体" w:cs="宋体"/>
          <w:bCs/>
          <w:color w:val="000000"/>
          <w:kern w:val="0"/>
          <w:sz w:val="40"/>
          <w:szCs w:val="40"/>
          <w:lang w:val="en-US" w:eastAsia="zh-CN"/>
        </w:rPr>
        <w:t>告知承诺事项清单</w:t>
      </w:r>
    </w:p>
    <w:tbl>
      <w:tblPr>
        <w:tblStyle w:val="8"/>
        <w:tblpPr w:leftFromText="180" w:rightFromText="180" w:vertAnchor="text" w:horzAnchor="page" w:tblpX="1639" w:tblpY="424"/>
        <w:tblOverlap w:val="never"/>
        <w:tblW w:w="8835" w:type="dxa"/>
        <w:tblInd w:w="0" w:type="dxa"/>
        <w:tblBorders>
          <w:top w:val="single" w:color="000000" w:sz="12" w:space="0"/>
          <w:left w:val="single" w:color="000000" w:sz="12" w:space="0"/>
          <w:bottom w:val="single" w:color="000000" w:sz="12" w:space="0"/>
          <w:right w:val="single" w:color="000000" w:sz="12" w:space="0"/>
          <w:insideH w:val="single" w:color="000000" w:sz="6" w:space="0"/>
          <w:insideV w:val="single" w:color="000000" w:sz="6" w:space="0"/>
        </w:tblBorders>
        <w:tblLayout w:type="fixed"/>
        <w:tblCellMar>
          <w:top w:w="15" w:type="dxa"/>
          <w:left w:w="57" w:type="dxa"/>
          <w:bottom w:w="15" w:type="dxa"/>
          <w:right w:w="57" w:type="dxa"/>
        </w:tblCellMar>
      </w:tblPr>
      <w:tblGrid>
        <w:gridCol w:w="718"/>
        <w:gridCol w:w="2642"/>
        <w:gridCol w:w="1740"/>
        <w:gridCol w:w="1275"/>
        <w:gridCol w:w="1230"/>
        <w:gridCol w:w="1230"/>
      </w:tblGrid>
      <w:tr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6" w:space="0"/>
            <w:insideV w:val="single" w:color="000000" w:sz="6" w:space="0"/>
          </w:tblBorders>
          <w:tblCellMar>
            <w:top w:w="15" w:type="dxa"/>
            <w:left w:w="57" w:type="dxa"/>
            <w:bottom w:w="15" w:type="dxa"/>
            <w:right w:w="57" w:type="dxa"/>
          </w:tblCellMar>
        </w:tblPrEx>
        <w:trPr>
          <w:trHeight w:val="1164" w:hRule="atLeast"/>
          <w:tblHeader/>
        </w:trPr>
        <w:tc>
          <w:tcPr>
            <w:tcW w:w="718" w:type="dxa"/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eastAsia" w:ascii="黑体" w:hAnsi="黑体" w:eastAsia="黑体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黑体" w:hAnsi="黑体" w:eastAsia="黑体" w:cs="宋体"/>
                <w:bCs/>
                <w:color w:val="000000"/>
                <w:kern w:val="0"/>
                <w:sz w:val="24"/>
                <w:lang w:val="en-US" w:eastAsia="zh-CN"/>
              </w:rPr>
              <w:t>序号</w:t>
            </w:r>
          </w:p>
        </w:tc>
        <w:tc>
          <w:tcPr>
            <w:tcW w:w="2642" w:type="dxa"/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eastAsia" w:ascii="黑体" w:hAnsi="黑体" w:eastAsia="黑体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黑体" w:hAnsi="黑体" w:eastAsia="黑体" w:cs="宋体"/>
                <w:bCs/>
                <w:color w:val="000000"/>
                <w:kern w:val="0"/>
                <w:sz w:val="24"/>
                <w:lang w:val="en-US" w:eastAsia="zh-CN"/>
              </w:rPr>
              <w:t>证明事项名称</w:t>
            </w:r>
          </w:p>
        </w:tc>
        <w:tc>
          <w:tcPr>
            <w:tcW w:w="1740" w:type="dxa"/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eastAsia" w:ascii="黑体" w:hAnsi="黑体" w:eastAsia="黑体" w:cs="宋体"/>
                <w:bCs/>
                <w:color w:val="000000"/>
                <w:kern w:val="0"/>
                <w:sz w:val="24"/>
                <w:lang w:val="en-US" w:eastAsia="zh-CN"/>
              </w:rPr>
            </w:pPr>
            <w:r>
              <w:rPr>
                <w:rFonts w:hint="eastAsia" w:ascii="黑体" w:hAnsi="黑体" w:eastAsia="黑体" w:cs="宋体"/>
                <w:bCs/>
                <w:color w:val="000000"/>
                <w:kern w:val="0"/>
                <w:sz w:val="24"/>
                <w:lang w:val="en-US" w:eastAsia="zh-CN"/>
              </w:rPr>
              <w:t>涉及的政务</w:t>
            </w:r>
          </w:p>
          <w:p>
            <w:pPr>
              <w:widowControl/>
              <w:spacing w:line="240" w:lineRule="exact"/>
              <w:jc w:val="center"/>
              <w:rPr>
                <w:rFonts w:hint="eastAsia" w:ascii="黑体" w:hAnsi="黑体" w:eastAsia="黑体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黑体" w:hAnsi="黑体" w:eastAsia="黑体" w:cs="宋体"/>
                <w:bCs/>
                <w:color w:val="000000"/>
                <w:kern w:val="0"/>
                <w:sz w:val="24"/>
                <w:lang w:val="en-US" w:eastAsia="zh-CN"/>
              </w:rPr>
              <w:t>服务事项名称</w:t>
            </w:r>
          </w:p>
        </w:tc>
        <w:tc>
          <w:tcPr>
            <w:tcW w:w="1275" w:type="dxa"/>
            <w:tcBorders>
              <w:left w:val="single" w:color="auto" w:sz="4" w:space="0"/>
            </w:tcBorders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eastAsia" w:ascii="黑体" w:hAnsi="黑体" w:eastAsia="黑体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黑体" w:hAnsi="黑体" w:eastAsia="黑体" w:cs="宋体"/>
                <w:bCs/>
                <w:color w:val="000000"/>
                <w:kern w:val="0"/>
                <w:sz w:val="24"/>
                <w:lang w:val="en-US" w:eastAsia="zh-CN"/>
              </w:rPr>
              <w:t>是否免于核查</w:t>
            </w:r>
          </w:p>
        </w:tc>
        <w:tc>
          <w:tcPr>
            <w:tcW w:w="1230" w:type="dxa"/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eastAsia" w:ascii="黑体" w:hAnsi="黑体" w:eastAsia="黑体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黑体" w:hAnsi="黑体" w:eastAsia="黑体" w:cs="宋体"/>
                <w:bCs/>
                <w:color w:val="000000"/>
                <w:kern w:val="0"/>
                <w:sz w:val="24"/>
                <w:lang w:val="en-US" w:eastAsia="zh-CN"/>
              </w:rPr>
              <w:t>核查方式</w:t>
            </w:r>
          </w:p>
        </w:tc>
        <w:tc>
          <w:tcPr>
            <w:tcW w:w="1230" w:type="dxa"/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default" w:ascii="黑体" w:hAnsi="黑体" w:eastAsia="黑体" w:cs="宋体"/>
                <w:bCs/>
                <w:color w:val="000000"/>
                <w:kern w:val="0"/>
                <w:sz w:val="24"/>
                <w:lang w:val="en-US" w:eastAsia="zh-CN"/>
              </w:rPr>
            </w:pPr>
            <w:r>
              <w:rPr>
                <w:rFonts w:hint="eastAsia" w:ascii="黑体" w:hAnsi="黑体" w:eastAsia="黑体" w:cs="宋体"/>
                <w:bCs/>
                <w:color w:val="000000"/>
                <w:kern w:val="0"/>
                <w:sz w:val="24"/>
                <w:lang w:val="en-US" w:eastAsia="zh-CN"/>
              </w:rPr>
              <w:t>是否可实现免提交</w:t>
            </w:r>
          </w:p>
        </w:tc>
      </w:tr>
      <w:tr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6" w:space="0"/>
            <w:insideV w:val="single" w:color="000000" w:sz="6" w:space="0"/>
          </w:tblBorders>
          <w:tblCellMar>
            <w:top w:w="15" w:type="dxa"/>
            <w:left w:w="57" w:type="dxa"/>
            <w:bottom w:w="15" w:type="dxa"/>
            <w:right w:w="57" w:type="dxa"/>
          </w:tblCellMar>
        </w:tblPrEx>
        <w:trPr>
          <w:trHeight w:val="1335" w:hRule="atLeast"/>
        </w:trPr>
        <w:tc>
          <w:tcPr>
            <w:tcW w:w="718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2642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中华人民共和国居民身份证</w:t>
            </w:r>
          </w:p>
        </w:tc>
        <w:tc>
          <w:tcPr>
            <w:tcW w:w="174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教师资格认定</w:t>
            </w:r>
          </w:p>
        </w:tc>
        <w:tc>
          <w:tcPr>
            <w:tcW w:w="127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否</w:t>
            </w:r>
          </w:p>
        </w:tc>
        <w:tc>
          <w:tcPr>
            <w:tcW w:w="123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线上核查</w:t>
            </w:r>
          </w:p>
        </w:tc>
        <w:tc>
          <w:tcPr>
            <w:tcW w:w="123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是</w:t>
            </w:r>
          </w:p>
        </w:tc>
      </w:tr>
      <w:tr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6" w:space="0"/>
            <w:insideV w:val="single" w:color="000000" w:sz="6" w:space="0"/>
          </w:tblBorders>
          <w:tblCellMar>
            <w:top w:w="15" w:type="dxa"/>
            <w:left w:w="57" w:type="dxa"/>
            <w:bottom w:w="15" w:type="dxa"/>
            <w:right w:w="57" w:type="dxa"/>
          </w:tblCellMar>
        </w:tblPrEx>
        <w:trPr>
          <w:trHeight w:val="1335" w:hRule="atLeast"/>
        </w:trPr>
        <w:tc>
          <w:tcPr>
            <w:tcW w:w="718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2</w:t>
            </w:r>
          </w:p>
        </w:tc>
        <w:tc>
          <w:tcPr>
            <w:tcW w:w="2642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中华人民共和国居民身份证</w:t>
            </w:r>
          </w:p>
        </w:tc>
        <w:tc>
          <w:tcPr>
            <w:tcW w:w="174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对自考合格课程转移的确认</w:t>
            </w:r>
          </w:p>
        </w:tc>
        <w:tc>
          <w:tcPr>
            <w:tcW w:w="127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否</w:t>
            </w:r>
          </w:p>
        </w:tc>
        <w:tc>
          <w:tcPr>
            <w:tcW w:w="123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线上核查</w:t>
            </w:r>
          </w:p>
        </w:tc>
        <w:tc>
          <w:tcPr>
            <w:tcW w:w="123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lang w:eastAsia="zh-CN"/>
              </w:rPr>
              <w:t>是</w:t>
            </w:r>
          </w:p>
        </w:tc>
      </w:tr>
      <w:tr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6" w:space="0"/>
            <w:insideV w:val="single" w:color="000000" w:sz="6" w:space="0"/>
          </w:tblBorders>
          <w:tblCellMar>
            <w:top w:w="15" w:type="dxa"/>
            <w:left w:w="57" w:type="dxa"/>
            <w:bottom w:w="15" w:type="dxa"/>
            <w:right w:w="57" w:type="dxa"/>
          </w:tblCellMar>
        </w:tblPrEx>
        <w:trPr>
          <w:trHeight w:val="1335" w:hRule="atLeast"/>
        </w:trPr>
        <w:tc>
          <w:tcPr>
            <w:tcW w:w="718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3</w:t>
            </w:r>
          </w:p>
        </w:tc>
        <w:tc>
          <w:tcPr>
            <w:tcW w:w="2642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中华人民共和国居民身份证</w:t>
            </w:r>
          </w:p>
        </w:tc>
        <w:tc>
          <w:tcPr>
            <w:tcW w:w="174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学生申诉处理</w:t>
            </w:r>
          </w:p>
        </w:tc>
        <w:tc>
          <w:tcPr>
            <w:tcW w:w="127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否</w:t>
            </w:r>
          </w:p>
        </w:tc>
        <w:tc>
          <w:tcPr>
            <w:tcW w:w="123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线上核查</w:t>
            </w:r>
          </w:p>
        </w:tc>
        <w:tc>
          <w:tcPr>
            <w:tcW w:w="123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lang w:eastAsia="zh-CN"/>
              </w:rPr>
              <w:t>是</w:t>
            </w:r>
          </w:p>
        </w:tc>
      </w:tr>
      <w:tr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6" w:space="0"/>
            <w:insideV w:val="single" w:color="000000" w:sz="6" w:space="0"/>
          </w:tblBorders>
          <w:tblCellMar>
            <w:top w:w="15" w:type="dxa"/>
            <w:left w:w="57" w:type="dxa"/>
            <w:bottom w:w="15" w:type="dxa"/>
            <w:right w:w="57" w:type="dxa"/>
          </w:tblCellMar>
        </w:tblPrEx>
        <w:trPr>
          <w:trHeight w:val="1335" w:hRule="atLeast"/>
        </w:trPr>
        <w:tc>
          <w:tcPr>
            <w:tcW w:w="718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4</w:t>
            </w:r>
          </w:p>
        </w:tc>
        <w:tc>
          <w:tcPr>
            <w:tcW w:w="2642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中华人民共和国居民身份证</w:t>
            </w:r>
          </w:p>
        </w:tc>
        <w:tc>
          <w:tcPr>
            <w:tcW w:w="174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师范类毕业生就业手续办理</w:t>
            </w:r>
          </w:p>
        </w:tc>
        <w:tc>
          <w:tcPr>
            <w:tcW w:w="127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否</w:t>
            </w:r>
          </w:p>
        </w:tc>
        <w:tc>
          <w:tcPr>
            <w:tcW w:w="123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线上核查</w:t>
            </w:r>
          </w:p>
        </w:tc>
        <w:tc>
          <w:tcPr>
            <w:tcW w:w="123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lang w:val="en-US" w:eastAsia="zh-CN" w:bidi="ar-SA"/>
              </w:rPr>
              <w:t>是</w:t>
            </w:r>
          </w:p>
        </w:tc>
      </w:tr>
      <w:tr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6" w:space="0"/>
            <w:insideV w:val="single" w:color="000000" w:sz="6" w:space="0"/>
          </w:tblBorders>
          <w:tblCellMar>
            <w:top w:w="15" w:type="dxa"/>
            <w:left w:w="57" w:type="dxa"/>
            <w:bottom w:w="15" w:type="dxa"/>
            <w:right w:w="57" w:type="dxa"/>
          </w:tblCellMar>
        </w:tblPrEx>
        <w:trPr>
          <w:trHeight w:val="1335" w:hRule="atLeast"/>
        </w:trPr>
        <w:tc>
          <w:tcPr>
            <w:tcW w:w="718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5</w:t>
            </w:r>
          </w:p>
        </w:tc>
        <w:tc>
          <w:tcPr>
            <w:tcW w:w="2642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中华人民共和国居民身份证</w:t>
            </w:r>
          </w:p>
        </w:tc>
        <w:tc>
          <w:tcPr>
            <w:tcW w:w="174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三级社会体育指导员技术等级认定</w:t>
            </w:r>
          </w:p>
        </w:tc>
        <w:tc>
          <w:tcPr>
            <w:tcW w:w="127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否</w:t>
            </w:r>
          </w:p>
        </w:tc>
        <w:tc>
          <w:tcPr>
            <w:tcW w:w="123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线上核查</w:t>
            </w:r>
          </w:p>
        </w:tc>
        <w:tc>
          <w:tcPr>
            <w:tcW w:w="123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lang w:val="en-US" w:eastAsia="zh-CN" w:bidi="ar-SA"/>
              </w:rPr>
              <w:t>是</w:t>
            </w:r>
          </w:p>
        </w:tc>
      </w:tr>
      <w:tr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6" w:space="0"/>
            <w:insideV w:val="single" w:color="000000" w:sz="6" w:space="0"/>
          </w:tblBorders>
          <w:tblCellMar>
            <w:top w:w="15" w:type="dxa"/>
            <w:left w:w="57" w:type="dxa"/>
            <w:bottom w:w="15" w:type="dxa"/>
            <w:right w:w="57" w:type="dxa"/>
          </w:tblCellMar>
        </w:tblPrEx>
        <w:trPr>
          <w:trHeight w:val="1335" w:hRule="atLeast"/>
        </w:trPr>
        <w:tc>
          <w:tcPr>
            <w:tcW w:w="718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6</w:t>
            </w:r>
          </w:p>
        </w:tc>
        <w:tc>
          <w:tcPr>
            <w:tcW w:w="2642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中华人民共和国居民身份证</w:t>
            </w:r>
          </w:p>
        </w:tc>
        <w:tc>
          <w:tcPr>
            <w:tcW w:w="174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三级运动员技术等级认定</w:t>
            </w:r>
          </w:p>
        </w:tc>
        <w:tc>
          <w:tcPr>
            <w:tcW w:w="127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否</w:t>
            </w:r>
          </w:p>
        </w:tc>
        <w:tc>
          <w:tcPr>
            <w:tcW w:w="123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线上核查</w:t>
            </w:r>
          </w:p>
        </w:tc>
        <w:tc>
          <w:tcPr>
            <w:tcW w:w="123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lang w:val="en-US" w:eastAsia="zh-CN" w:bidi="ar-SA"/>
              </w:rPr>
              <w:t>是</w:t>
            </w:r>
          </w:p>
        </w:tc>
      </w:tr>
      <w:tr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6" w:space="0"/>
            <w:insideV w:val="single" w:color="000000" w:sz="6" w:space="0"/>
          </w:tblBorders>
          <w:tblCellMar>
            <w:top w:w="15" w:type="dxa"/>
            <w:left w:w="57" w:type="dxa"/>
            <w:bottom w:w="15" w:type="dxa"/>
            <w:right w:w="57" w:type="dxa"/>
          </w:tblCellMar>
        </w:tblPrEx>
        <w:trPr>
          <w:trHeight w:val="1335" w:hRule="atLeast"/>
        </w:trPr>
        <w:tc>
          <w:tcPr>
            <w:tcW w:w="718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7</w:t>
            </w:r>
          </w:p>
        </w:tc>
        <w:tc>
          <w:tcPr>
            <w:tcW w:w="2642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学历证书</w:t>
            </w:r>
          </w:p>
        </w:tc>
        <w:tc>
          <w:tcPr>
            <w:tcW w:w="174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教师资格认定</w:t>
            </w:r>
          </w:p>
        </w:tc>
        <w:tc>
          <w:tcPr>
            <w:tcW w:w="127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否</w:t>
            </w:r>
          </w:p>
        </w:tc>
        <w:tc>
          <w:tcPr>
            <w:tcW w:w="123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线上核查</w:t>
            </w:r>
          </w:p>
        </w:tc>
        <w:tc>
          <w:tcPr>
            <w:tcW w:w="123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lang w:val="en-US" w:eastAsia="zh-CN" w:bidi="ar-SA"/>
              </w:rPr>
              <w:t>是</w:t>
            </w:r>
          </w:p>
        </w:tc>
      </w:tr>
      <w:tr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6" w:space="0"/>
            <w:insideV w:val="single" w:color="000000" w:sz="6" w:space="0"/>
          </w:tblBorders>
          <w:tblCellMar>
            <w:top w:w="15" w:type="dxa"/>
            <w:left w:w="57" w:type="dxa"/>
            <w:bottom w:w="15" w:type="dxa"/>
            <w:right w:w="57" w:type="dxa"/>
          </w:tblCellMar>
        </w:tblPrEx>
        <w:trPr>
          <w:trHeight w:val="1335" w:hRule="atLeast"/>
        </w:trPr>
        <w:tc>
          <w:tcPr>
            <w:tcW w:w="718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8</w:t>
            </w:r>
          </w:p>
        </w:tc>
        <w:tc>
          <w:tcPr>
            <w:tcW w:w="2642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国（境）外学历认证书、教育部学历证书电子注册备案表或中国高等教育学历认证报告</w:t>
            </w:r>
          </w:p>
        </w:tc>
        <w:tc>
          <w:tcPr>
            <w:tcW w:w="1740" w:type="dxa"/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教师资格认定</w:t>
            </w:r>
          </w:p>
        </w:tc>
        <w:tc>
          <w:tcPr>
            <w:tcW w:w="127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否</w:t>
            </w:r>
          </w:p>
        </w:tc>
        <w:tc>
          <w:tcPr>
            <w:tcW w:w="123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线上核查</w:t>
            </w:r>
          </w:p>
        </w:tc>
        <w:tc>
          <w:tcPr>
            <w:tcW w:w="123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lang w:val="en-US" w:eastAsia="zh-CN" w:bidi="ar-SA"/>
              </w:rPr>
              <w:t>是</w:t>
            </w:r>
          </w:p>
        </w:tc>
      </w:tr>
      <w:tr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6" w:space="0"/>
            <w:insideV w:val="single" w:color="000000" w:sz="6" w:space="0"/>
          </w:tblBorders>
          <w:tblCellMar>
            <w:top w:w="15" w:type="dxa"/>
            <w:left w:w="57" w:type="dxa"/>
            <w:bottom w:w="15" w:type="dxa"/>
            <w:right w:w="57" w:type="dxa"/>
          </w:tblCellMar>
        </w:tblPrEx>
        <w:trPr>
          <w:trHeight w:val="1335" w:hRule="atLeast"/>
        </w:trPr>
        <w:tc>
          <w:tcPr>
            <w:tcW w:w="718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9</w:t>
            </w:r>
          </w:p>
        </w:tc>
        <w:tc>
          <w:tcPr>
            <w:tcW w:w="2642" w:type="dxa"/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居住证</w:t>
            </w:r>
          </w:p>
        </w:tc>
        <w:tc>
          <w:tcPr>
            <w:tcW w:w="1740" w:type="dxa"/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eastAsia" w:ascii="宋体" w:hAnsi="宋体" w:eastAsia="宋体" w:cs="宋体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教师资格认定</w:t>
            </w:r>
          </w:p>
        </w:tc>
        <w:tc>
          <w:tcPr>
            <w:tcW w:w="127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否</w:t>
            </w:r>
          </w:p>
        </w:tc>
        <w:tc>
          <w:tcPr>
            <w:tcW w:w="123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线上核查</w:t>
            </w:r>
          </w:p>
        </w:tc>
        <w:tc>
          <w:tcPr>
            <w:tcW w:w="123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lang w:val="en-US" w:eastAsia="zh-CN" w:bidi="ar-SA"/>
              </w:rPr>
              <w:t>是</w:t>
            </w:r>
          </w:p>
        </w:tc>
      </w:tr>
      <w:tr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6" w:space="0"/>
            <w:insideV w:val="single" w:color="000000" w:sz="6" w:space="0"/>
          </w:tblBorders>
          <w:tblCellMar>
            <w:top w:w="15" w:type="dxa"/>
            <w:left w:w="57" w:type="dxa"/>
            <w:bottom w:w="15" w:type="dxa"/>
            <w:right w:w="57" w:type="dxa"/>
          </w:tblCellMar>
        </w:tblPrEx>
        <w:trPr>
          <w:trHeight w:val="1335" w:hRule="atLeast"/>
        </w:trPr>
        <w:tc>
          <w:tcPr>
            <w:tcW w:w="718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10</w:t>
            </w:r>
          </w:p>
        </w:tc>
        <w:tc>
          <w:tcPr>
            <w:tcW w:w="2642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毕业证</w:t>
            </w:r>
          </w:p>
        </w:tc>
        <w:tc>
          <w:tcPr>
            <w:tcW w:w="174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师范类毕业生就业手续办理</w:t>
            </w:r>
          </w:p>
        </w:tc>
        <w:tc>
          <w:tcPr>
            <w:tcW w:w="127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否</w:t>
            </w:r>
          </w:p>
        </w:tc>
        <w:tc>
          <w:tcPr>
            <w:tcW w:w="123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线上核查</w:t>
            </w:r>
          </w:p>
        </w:tc>
        <w:tc>
          <w:tcPr>
            <w:tcW w:w="123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是</w:t>
            </w:r>
          </w:p>
        </w:tc>
      </w:tr>
      <w:tr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6" w:space="0"/>
            <w:insideV w:val="single" w:color="000000" w:sz="6" w:space="0"/>
          </w:tblBorders>
          <w:tblCellMar>
            <w:top w:w="15" w:type="dxa"/>
            <w:left w:w="57" w:type="dxa"/>
            <w:bottom w:w="15" w:type="dxa"/>
            <w:right w:w="57" w:type="dxa"/>
          </w:tblCellMar>
        </w:tblPrEx>
        <w:trPr>
          <w:trHeight w:val="1335" w:hRule="atLeast"/>
        </w:trPr>
        <w:tc>
          <w:tcPr>
            <w:tcW w:w="718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11</w:t>
            </w:r>
          </w:p>
        </w:tc>
        <w:tc>
          <w:tcPr>
            <w:tcW w:w="2642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成绩证明</w:t>
            </w:r>
          </w:p>
        </w:tc>
        <w:tc>
          <w:tcPr>
            <w:tcW w:w="174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三级运动员技术等级认定</w:t>
            </w:r>
          </w:p>
        </w:tc>
        <w:tc>
          <w:tcPr>
            <w:tcW w:w="127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否</w:t>
            </w:r>
          </w:p>
        </w:tc>
        <w:tc>
          <w:tcPr>
            <w:tcW w:w="123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内部核查</w:t>
            </w:r>
          </w:p>
        </w:tc>
        <w:tc>
          <w:tcPr>
            <w:tcW w:w="123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是</w:t>
            </w: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jc w:val="left"/>
        <w:textAlignment w:val="auto"/>
        <w:rPr>
          <w:rFonts w:hint="eastAsia" w:asciiTheme="minorEastAsia" w:hAnsiTheme="minorEastAsia" w:eastAsiaTheme="minorEastAsia" w:cstheme="minorEastAsia"/>
          <w:color w:val="auto"/>
          <w:sz w:val="24"/>
          <w:szCs w:val="24"/>
        </w:rPr>
      </w:pP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仿宋简体">
    <w:altName w:val="微软雅黑"/>
    <w:panose1 w:val="00000000000000000000"/>
    <w:charset w:val="86"/>
    <w:family w:val="auto"/>
    <w:pitch w:val="default"/>
    <w:sig w:usb0="00000000" w:usb1="0000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4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TBkMzU5ZjJiZjYwZGIwMGM0OTZkYTZiZTdiYjFiYzMifQ=="/>
  </w:docVars>
  <w:rsids>
    <w:rsidRoot w:val="68B93A16"/>
    <w:rsid w:val="01D3068E"/>
    <w:rsid w:val="03B81D1E"/>
    <w:rsid w:val="05AA2098"/>
    <w:rsid w:val="0B5A4D53"/>
    <w:rsid w:val="0D9E30BF"/>
    <w:rsid w:val="0EAC4A30"/>
    <w:rsid w:val="0F27061C"/>
    <w:rsid w:val="11B72332"/>
    <w:rsid w:val="135D5D6E"/>
    <w:rsid w:val="15B42D93"/>
    <w:rsid w:val="165D28F2"/>
    <w:rsid w:val="16B004EA"/>
    <w:rsid w:val="19AF5949"/>
    <w:rsid w:val="1A880B5F"/>
    <w:rsid w:val="1BEA1984"/>
    <w:rsid w:val="1CEB5018"/>
    <w:rsid w:val="1D5D770F"/>
    <w:rsid w:val="20656802"/>
    <w:rsid w:val="21D175BF"/>
    <w:rsid w:val="22FA711B"/>
    <w:rsid w:val="23987B62"/>
    <w:rsid w:val="26427028"/>
    <w:rsid w:val="26F947C6"/>
    <w:rsid w:val="2D97462F"/>
    <w:rsid w:val="30F338F0"/>
    <w:rsid w:val="314F167D"/>
    <w:rsid w:val="316D3DF6"/>
    <w:rsid w:val="35B564AF"/>
    <w:rsid w:val="3A5264A5"/>
    <w:rsid w:val="3EB43064"/>
    <w:rsid w:val="3F904FA7"/>
    <w:rsid w:val="44037114"/>
    <w:rsid w:val="446F0C9B"/>
    <w:rsid w:val="4B8D0751"/>
    <w:rsid w:val="4B8D60AF"/>
    <w:rsid w:val="4D8867A2"/>
    <w:rsid w:val="4D994A53"/>
    <w:rsid w:val="50DB6B76"/>
    <w:rsid w:val="52C27E41"/>
    <w:rsid w:val="539C4FC4"/>
    <w:rsid w:val="58447FC9"/>
    <w:rsid w:val="592C228F"/>
    <w:rsid w:val="596B0FC9"/>
    <w:rsid w:val="5F743578"/>
    <w:rsid w:val="5FEB0568"/>
    <w:rsid w:val="615F10FE"/>
    <w:rsid w:val="658C5849"/>
    <w:rsid w:val="67CF411F"/>
    <w:rsid w:val="68B93A16"/>
    <w:rsid w:val="699E5AD4"/>
    <w:rsid w:val="6A077FDE"/>
    <w:rsid w:val="6B23668D"/>
    <w:rsid w:val="6BA16FF0"/>
    <w:rsid w:val="6EE30193"/>
    <w:rsid w:val="6EF76629"/>
    <w:rsid w:val="71B27359"/>
    <w:rsid w:val="72C751DA"/>
    <w:rsid w:val="786641EF"/>
    <w:rsid w:val="7AA605DE"/>
    <w:rsid w:val="7CEE2514"/>
    <w:rsid w:val="7D0C14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qFormat="1"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方正仿宋简体" w:cs="Times New Roman"/>
      <w:kern w:val="2"/>
      <w:sz w:val="32"/>
      <w:szCs w:val="24"/>
      <w:lang w:val="en-US" w:eastAsia="zh-CN" w:bidi="ar-SA"/>
    </w:rPr>
  </w:style>
  <w:style w:type="paragraph" w:styleId="4">
    <w:name w:val="heading 1"/>
    <w:basedOn w:val="1"/>
    <w:next w:val="1"/>
    <w:qFormat/>
    <w:uiPriority w:val="0"/>
    <w:pPr>
      <w:keepNext/>
      <w:keepLines/>
      <w:spacing w:beforeLines="0" w:beforeAutospacing="0" w:after="200" w:afterLines="0" w:afterAutospacing="0" w:line="700" w:lineRule="exact"/>
      <w:jc w:val="center"/>
      <w:outlineLvl w:val="0"/>
    </w:pPr>
    <w:rPr>
      <w:rFonts w:eastAsia="方正小标宋简体"/>
      <w:kern w:val="44"/>
      <w:sz w:val="44"/>
    </w:rPr>
  </w:style>
  <w:style w:type="paragraph" w:styleId="5">
    <w:name w:val="heading 2"/>
    <w:basedOn w:val="1"/>
    <w:next w:val="1"/>
    <w:semiHidden/>
    <w:unhideWhenUsed/>
    <w:qFormat/>
    <w:uiPriority w:val="0"/>
    <w:pPr>
      <w:keepNext/>
      <w:keepLines/>
      <w:spacing w:beforeLines="0" w:beforeAutospacing="0" w:afterLines="0" w:afterAutospacing="0" w:line="600" w:lineRule="exact"/>
      <w:ind w:left="640" w:leftChars="200"/>
      <w:outlineLvl w:val="1"/>
    </w:pPr>
    <w:rPr>
      <w:rFonts w:ascii="Arial" w:hAnsi="Arial" w:eastAsia="黑体"/>
    </w:rPr>
  </w:style>
  <w:style w:type="paragraph" w:styleId="6">
    <w:name w:val="heading 3"/>
    <w:basedOn w:val="1"/>
    <w:next w:val="1"/>
    <w:link w:val="13"/>
    <w:semiHidden/>
    <w:unhideWhenUsed/>
    <w:qFormat/>
    <w:uiPriority w:val="0"/>
    <w:pPr>
      <w:keepNext/>
      <w:keepLines/>
      <w:spacing w:beforeLines="0" w:beforeAutospacing="0" w:afterLines="0" w:afterAutospacing="0" w:line="600" w:lineRule="exact"/>
      <w:ind w:left="640" w:leftChars="200"/>
      <w:outlineLvl w:val="2"/>
    </w:pPr>
    <w:rPr>
      <w:rFonts w:eastAsia="楷体_GB2312"/>
    </w:rPr>
  </w:style>
  <w:style w:type="paragraph" w:styleId="7">
    <w:name w:val="heading 4"/>
    <w:basedOn w:val="1"/>
    <w:next w:val="1"/>
    <w:semiHidden/>
    <w:unhideWhenUsed/>
    <w:qFormat/>
    <w:uiPriority w:val="0"/>
    <w:pPr>
      <w:keepNext/>
      <w:keepLines/>
      <w:spacing w:beforeLines="0" w:beforeAutospacing="0" w:afterLines="0" w:afterAutospacing="0" w:line="600" w:lineRule="exact"/>
      <w:outlineLvl w:val="3"/>
    </w:pPr>
    <w:rPr>
      <w:rFonts w:ascii="Times New Roman" w:hAnsi="Times New Roman" w:eastAsia="黑体"/>
      <w:sz w:val="32"/>
    </w:rPr>
  </w:style>
  <w:style w:type="character" w:default="1" w:styleId="9">
    <w:name w:val="Default Paragraph Font"/>
    <w:semiHidden/>
    <w:qFormat/>
    <w:uiPriority w:val="0"/>
    <w:rPr>
      <w:rFonts w:ascii="Calibri" w:hAnsi="Calibri" w:eastAsia="仿宋_GB2312"/>
      <w:sz w:val="32"/>
    </w:rPr>
  </w:style>
  <w:style w:type="table" w:default="1" w:styleId="8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next w:val="3"/>
    <w:link w:val="12"/>
    <w:qFormat/>
    <w:uiPriority w:val="0"/>
    <w:pPr>
      <w:spacing w:afterLines="0" w:afterAutospacing="0" w:line="560" w:lineRule="exact"/>
      <w:ind w:left="640" w:leftChars="200"/>
    </w:pPr>
  </w:style>
  <w:style w:type="paragraph" w:styleId="3">
    <w:name w:val="Body Text First Indent"/>
    <w:basedOn w:val="2"/>
    <w:qFormat/>
    <w:uiPriority w:val="0"/>
    <w:pPr>
      <w:spacing w:after="120"/>
      <w:ind w:firstLine="420" w:firstLineChars="100"/>
    </w:pPr>
    <w:rPr>
      <w:sz w:val="30"/>
    </w:rPr>
  </w:style>
  <w:style w:type="paragraph" w:customStyle="1" w:styleId="10">
    <w:name w:val="样式1"/>
    <w:basedOn w:val="1"/>
    <w:qFormat/>
    <w:uiPriority w:val="0"/>
    <w:pPr>
      <w:spacing w:line="600" w:lineRule="exact"/>
    </w:pPr>
    <w:rPr>
      <w:rFonts w:hint="default" w:eastAsia="仿宋_GB2312" w:asciiTheme="minorAscii" w:hAnsiTheme="minorAscii"/>
      <w:sz w:val="32"/>
    </w:rPr>
  </w:style>
  <w:style w:type="paragraph" w:customStyle="1" w:styleId="11">
    <w:name w:val="Default"/>
    <w:qFormat/>
    <w:uiPriority w:val="99"/>
    <w:pPr>
      <w:widowControl w:val="0"/>
      <w:autoSpaceDE w:val="0"/>
      <w:autoSpaceDN w:val="0"/>
      <w:adjustRightInd w:val="0"/>
      <w:spacing w:line="600" w:lineRule="atLeast"/>
    </w:pPr>
    <w:rPr>
      <w:rFonts w:ascii="Times New Roman" w:hAnsi="Times New Roman" w:eastAsia="方正小标宋简体" w:cs="方正小标宋简体"/>
      <w:color w:val="000000"/>
      <w:sz w:val="32"/>
      <w:szCs w:val="24"/>
      <w:lang w:val="en-US" w:eastAsia="zh-CN" w:bidi="ar-SA"/>
    </w:rPr>
  </w:style>
  <w:style w:type="character" w:customStyle="1" w:styleId="12">
    <w:name w:val="正文文本 Char"/>
    <w:link w:val="2"/>
    <w:qFormat/>
    <w:uiPriority w:val="1"/>
    <w:rPr>
      <w:rFonts w:eastAsia="仿宋_GB2312" w:asciiTheme="minorAscii" w:hAnsiTheme="minorAscii"/>
      <w:sz w:val="32"/>
    </w:rPr>
  </w:style>
  <w:style w:type="character" w:customStyle="1" w:styleId="13">
    <w:name w:val="标题 3 Char"/>
    <w:link w:val="6"/>
    <w:qFormat/>
    <w:uiPriority w:val="0"/>
    <w:rPr>
      <w:rFonts w:eastAsia="楷体_GB2312" w:asciiTheme="minorAscii" w:hAnsiTheme="minorAscii"/>
      <w:sz w:val="32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358</Words>
  <Characters>360</Characters>
  <Lines>0</Lines>
  <Paragraphs>0</Paragraphs>
  <TotalTime>5</TotalTime>
  <ScaleCrop>false</ScaleCrop>
  <LinksUpToDate>false</LinksUpToDate>
  <CharactersWithSpaces>360</CharactersWithSpaces>
  <Application>WPS Office_11.1.0.12763_F1E327BC-269C-435d-A152-05C5408002CA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2022-06-27T01:26:00Z</dcterms:created>
  <dc:creator>WPS_1508224667</dc:creator>
  <cp:lastModifiedBy>向太阳</cp:lastModifiedBy>
  <dcterms:modified xsi:type="dcterms:W3CDTF">2023-08-24T02:36:59Z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2052-11.1.0.12763</vt:lpwstr>
  </property>
  <property fmtid="{D5CDD505-2E9C-101B-9397-08002B2CF9AE}" pid="3" name="ICV">
    <vt:lpwstr>957FA13FB81A47E1AF0AD39B37D54888</vt:lpwstr>
  </property>
</Properties>
</file>