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BA9A68">
      <w:pPr>
        <w:spacing w:line="600" w:lineRule="exact"/>
        <w:jc w:val="center"/>
        <w:rPr>
          <w:rFonts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2026年度山东省海洋服务业重点项目</w:t>
      </w:r>
    </w:p>
    <w:p w14:paraId="2A8A8896">
      <w:pPr>
        <w:spacing w:line="600" w:lineRule="exact"/>
        <w:jc w:val="center"/>
        <w:rPr>
          <w:rFonts w:eastAsia="宋体"/>
          <w:lang w:eastAsia="zh-CN"/>
        </w:rPr>
      </w:pPr>
      <w:r>
        <w:rPr>
          <w:rFonts w:hint="eastAsia" w:ascii="方正小标宋简体" w:hAnsi="方正小标宋简体" w:eastAsia="方正小标宋简体" w:cs="方正小标宋简体"/>
          <w:sz w:val="44"/>
          <w:szCs w:val="44"/>
          <w:lang w:eastAsia="zh-CN"/>
        </w:rPr>
        <w:t>申报指南</w:t>
      </w:r>
    </w:p>
    <w:p w14:paraId="3B959527">
      <w:pPr>
        <w:spacing w:line="600" w:lineRule="exact"/>
        <w:rPr>
          <w:lang w:eastAsia="zh-CN"/>
        </w:rPr>
      </w:pPr>
    </w:p>
    <w:p w14:paraId="621D06F4">
      <w:pPr>
        <w:pStyle w:val="2"/>
        <w:widowControl w:val="0"/>
        <w:spacing w:line="600" w:lineRule="exact"/>
        <w:ind w:firstLine="640" w:firstLineChars="200"/>
        <w:jc w:val="both"/>
        <w:rPr>
          <w:rFonts w:ascii="仿宋_GB2312" w:hAnsi="仿宋_GB2312" w:eastAsia="仿宋_GB2312" w:cs="仿宋_GB2312"/>
          <w:lang w:eastAsia="zh-CN"/>
        </w:rPr>
      </w:pPr>
      <w:r>
        <w:rPr>
          <w:rFonts w:hint="eastAsia" w:ascii="仿宋_GB2312" w:hAnsi="仿宋_GB2312" w:eastAsia="仿宋_GB2312" w:cs="仿宋_GB2312"/>
          <w:lang w:eastAsia="zh-CN"/>
        </w:rPr>
        <w:t>根据《山东省海洋服务业高质量发展项目和资金管理暂行办法》《山东省海洋服务业重点项目实施细则》等有关规定，现制定印发2026年度山东省海洋服务业重点项目申报指南。</w:t>
      </w:r>
    </w:p>
    <w:p w14:paraId="20F20BE8">
      <w:pPr>
        <w:pStyle w:val="2"/>
        <w:widowControl w:val="0"/>
        <w:numPr>
          <w:ilvl w:val="255"/>
          <w:numId w:val="0"/>
        </w:numPr>
        <w:spacing w:line="600" w:lineRule="exact"/>
        <w:ind w:firstLine="640" w:firstLineChars="200"/>
        <w:jc w:val="both"/>
        <w:rPr>
          <w:rFonts w:ascii="黑体" w:hAnsi="黑体" w:eastAsia="黑体" w:cs="黑体"/>
          <w:lang w:eastAsia="zh-CN"/>
        </w:rPr>
      </w:pPr>
      <w:r>
        <w:rPr>
          <w:rFonts w:hint="eastAsia" w:ascii="黑体" w:hAnsi="黑体" w:eastAsia="黑体" w:cs="黑体"/>
          <w:lang w:eastAsia="zh-CN"/>
        </w:rPr>
        <w:t>一、总体要求</w:t>
      </w:r>
    </w:p>
    <w:p w14:paraId="3EE2858C">
      <w:pPr>
        <w:pStyle w:val="2"/>
        <w:numPr>
          <w:ilvl w:val="255"/>
          <w:numId w:val="0"/>
        </w:numPr>
        <w:spacing w:line="600" w:lineRule="exact"/>
        <w:ind w:firstLine="640" w:firstLineChars="200"/>
        <w:jc w:val="both"/>
        <w:rPr>
          <w:rFonts w:ascii="方正楷体_GBK" w:hAnsi="方正楷体_GBK" w:eastAsia="方正楷体_GBK" w:cs="方正楷体_GBK"/>
          <w:lang w:eastAsia="zh-CN"/>
        </w:rPr>
      </w:pPr>
      <w:r>
        <w:rPr>
          <w:rFonts w:hint="eastAsia" w:ascii="仿宋_GB2312" w:hAnsi="仿宋_GB2312" w:eastAsia="仿宋_GB2312" w:cs="仿宋_GB2312"/>
          <w:kern w:val="2"/>
          <w:lang w:eastAsia="zh-CN"/>
        </w:rPr>
        <w:t>海洋服务业重点项目主要</w:t>
      </w:r>
      <w:r>
        <w:rPr>
          <w:rFonts w:hint="eastAsia" w:ascii="仿宋_GB2312" w:hAnsi="仿宋_GB2312" w:eastAsia="仿宋_GB2312" w:cs="仿宋_GB2312"/>
          <w:bCs/>
          <w:lang w:eastAsia="zh-CN"/>
        </w:rPr>
        <w:t>采取定额补助方式，</w:t>
      </w:r>
      <w:r>
        <w:rPr>
          <w:rFonts w:hint="eastAsia" w:ascii="仿宋_GB2312" w:hAnsi="仿宋_GB2312" w:eastAsia="仿宋_GB2312" w:cs="仿宋_GB2312"/>
          <w:kern w:val="2"/>
          <w:lang w:eastAsia="zh-CN"/>
        </w:rPr>
        <w:t>原则上一般项目补助金额最</w:t>
      </w:r>
      <w:r>
        <w:rPr>
          <w:rFonts w:hint="eastAsia" w:ascii="仿宋_GB2312" w:hAnsi="仿宋_GB2312" w:eastAsia="仿宋_GB2312" w:cs="仿宋_GB2312"/>
          <w:color w:val="auto"/>
          <w:kern w:val="2"/>
          <w:lang w:eastAsia="zh-CN"/>
        </w:rPr>
        <w:t>高</w:t>
      </w:r>
      <w:r>
        <w:rPr>
          <w:rFonts w:hint="eastAsia" w:ascii="仿宋_GB2312" w:hAnsi="仿宋_GB2312" w:eastAsia="仿宋_GB2312" w:cs="仿宋_GB2312"/>
          <w:kern w:val="2"/>
          <w:lang w:eastAsia="zh-CN"/>
        </w:rPr>
        <w:t>300万元，省部共建的涉海重大平台建设项目补助金额最</w:t>
      </w:r>
      <w:r>
        <w:rPr>
          <w:rFonts w:hint="eastAsia" w:ascii="仿宋_GB2312" w:hAnsi="仿宋_GB2312" w:eastAsia="仿宋_GB2312" w:cs="仿宋_GB2312"/>
          <w:color w:val="auto"/>
          <w:kern w:val="2"/>
          <w:lang w:eastAsia="zh-CN"/>
        </w:rPr>
        <w:t>高</w:t>
      </w:r>
      <w:r>
        <w:rPr>
          <w:rFonts w:hint="eastAsia" w:ascii="仿宋_GB2312" w:hAnsi="仿宋_GB2312" w:eastAsia="仿宋_GB2312" w:cs="仿宋_GB2312"/>
          <w:kern w:val="2"/>
          <w:lang w:eastAsia="zh-CN"/>
        </w:rPr>
        <w:t>500万元。行政事业单位、社会团体承担的公益性海洋服务业项目，结合年度预算安排和审定的投资额进行定额补助，鼓励承担单位多渠道筹集资金，提升补助资金实施成效。纳入补助范围的企业项目，财政补助资金不超过该项目审定总投资的15%。</w:t>
      </w:r>
    </w:p>
    <w:p w14:paraId="156887B7">
      <w:pPr>
        <w:widowControl w:val="0"/>
        <w:kinsoku/>
        <w:autoSpaceDE/>
        <w:autoSpaceDN/>
        <w:adjustRightInd/>
        <w:snapToGrid/>
        <w:spacing w:line="600" w:lineRule="exact"/>
        <w:ind w:firstLine="640" w:firstLineChars="200"/>
        <w:textAlignment w:val="auto"/>
        <w:rPr>
          <w:rFonts w:ascii="黑体" w:hAnsi="黑体" w:eastAsia="黑体" w:cs="黑体"/>
          <w:sz w:val="32"/>
          <w:szCs w:val="32"/>
          <w:lang w:eastAsia="zh-CN"/>
        </w:rPr>
      </w:pPr>
      <w:r>
        <w:rPr>
          <w:rFonts w:hint="eastAsia" w:ascii="黑体" w:hAnsi="黑体" w:eastAsia="黑体" w:cs="黑体"/>
          <w:sz w:val="32"/>
          <w:szCs w:val="32"/>
          <w:lang w:eastAsia="zh-CN"/>
        </w:rPr>
        <w:t>二、支持内容</w:t>
      </w:r>
    </w:p>
    <w:p w14:paraId="66E815E1">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ascii="仿宋_GB2312" w:hAnsi="仿宋_GB2312" w:eastAsia="仿宋_GB2312" w:cs="仿宋_GB2312"/>
          <w:sz w:val="32"/>
          <w:szCs w:val="32"/>
          <w:lang w:eastAsia="zh-CN"/>
        </w:rPr>
        <w:t>立足全省海洋服务业发展基础和资源禀赋，以强化海洋服务业对海洋经济高质量发展支撑和拉动作用为目标，</w:t>
      </w:r>
      <w:r>
        <w:rPr>
          <w:rFonts w:hint="eastAsia" w:ascii="仿宋_GB2312" w:hAnsi="仿宋_GB2312" w:eastAsia="仿宋_GB2312" w:cs="仿宋_GB2312"/>
          <w:sz w:val="32"/>
          <w:szCs w:val="32"/>
          <w:lang w:eastAsia="zh-CN"/>
        </w:rPr>
        <w:t>强</w:t>
      </w:r>
      <w:r>
        <w:rPr>
          <w:rFonts w:ascii="仿宋_GB2312" w:hAnsi="仿宋_GB2312" w:eastAsia="仿宋_GB2312" w:cs="仿宋_GB2312"/>
          <w:sz w:val="32"/>
          <w:szCs w:val="32"/>
          <w:lang w:eastAsia="zh-CN"/>
        </w:rPr>
        <w:t>优势补短板相结合，</w:t>
      </w:r>
      <w:r>
        <w:rPr>
          <w:rFonts w:hint="eastAsia" w:ascii="仿宋_GB2312" w:hAnsi="仿宋_GB2312" w:eastAsia="仿宋_GB2312" w:cs="仿宋_GB2312"/>
          <w:sz w:val="32"/>
          <w:szCs w:val="32"/>
          <w:lang w:eastAsia="zh-CN"/>
        </w:rPr>
        <w:t>重点支持以下实施内容：</w:t>
      </w:r>
    </w:p>
    <w:p w14:paraId="428DCD73">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（一）海洋信息服务。</w:t>
      </w:r>
      <w:r>
        <w:rPr>
          <w:rFonts w:ascii="仿宋_GB2312" w:hAnsi="仿宋_GB2312" w:eastAsia="仿宋_GB2312" w:cs="仿宋_GB2312"/>
          <w:sz w:val="32"/>
          <w:szCs w:val="32"/>
          <w:lang w:eastAsia="zh-CN"/>
        </w:rPr>
        <w:t>支持海洋信息技术研发、海洋软件开发以及海洋系统集成，加快人工智能、大数据、区块链、虚拟仿真等技术在海洋场景的应用。支持海洋卫星传输、水下通信与导航、海洋移动通信与组网传输等海洋通信传输服务。支持多类型海洋信息采集、处理以及共享应用</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服务。</w:t>
      </w:r>
    </w:p>
    <w:p w14:paraId="342F7504">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（二）</w:t>
      </w:r>
      <w:r>
        <w:rPr>
          <w:rFonts w:ascii="楷体_GB2312" w:hAnsi="楷体_GB2312" w:eastAsia="楷体_GB2312" w:cs="楷体_GB2312"/>
          <w:sz w:val="32"/>
          <w:szCs w:val="32"/>
          <w:lang w:eastAsia="zh-CN"/>
        </w:rPr>
        <w:t>海洋技术服务</w:t>
      </w:r>
      <w:r>
        <w:rPr>
          <w:rFonts w:hint="eastAsia" w:ascii="楷体_GB2312" w:hAnsi="楷体_GB2312" w:eastAsia="楷体_GB2312" w:cs="楷体_GB2312"/>
          <w:sz w:val="32"/>
          <w:szCs w:val="32"/>
          <w:lang w:eastAsia="zh-CN"/>
        </w:rPr>
        <w:t>。</w:t>
      </w:r>
      <w:r>
        <w:rPr>
          <w:rFonts w:ascii="仿宋_GB2312" w:hAnsi="仿宋_GB2312" w:eastAsia="仿宋_GB2312" w:cs="仿宋_GB2312"/>
          <w:sz w:val="32"/>
          <w:szCs w:val="32"/>
          <w:lang w:eastAsia="zh-CN"/>
        </w:rPr>
        <w:t>支持海洋工程勘查、设计、管理</w:t>
      </w:r>
      <w:r>
        <w:rPr>
          <w:rFonts w:hint="eastAsia" w:ascii="仿宋_GB2312" w:hAnsi="仿宋_GB2312" w:eastAsia="仿宋_GB2312" w:cs="仿宋_GB2312"/>
          <w:sz w:val="32"/>
          <w:szCs w:val="32"/>
          <w:lang w:eastAsia="zh-CN"/>
        </w:rPr>
        <w:t>、海底工程作业</w:t>
      </w:r>
      <w:r>
        <w:rPr>
          <w:rFonts w:ascii="仿宋_GB2312" w:hAnsi="仿宋_GB2312" w:eastAsia="仿宋_GB2312" w:cs="仿宋_GB2312"/>
          <w:sz w:val="32"/>
          <w:szCs w:val="32"/>
          <w:lang w:eastAsia="zh-CN"/>
        </w:rPr>
        <w:t>等海洋工程技术服务。支持海洋检测认证、海洋环境评价、海域使用论证</w:t>
      </w:r>
      <w:r>
        <w:rPr>
          <w:rFonts w:hint="eastAsia" w:ascii="仿宋_GB2312" w:hAnsi="仿宋_GB2312" w:eastAsia="仿宋_GB2312" w:cs="仿宋_GB2312"/>
          <w:sz w:val="32"/>
          <w:szCs w:val="32"/>
          <w:lang w:eastAsia="zh-CN"/>
        </w:rPr>
        <w:t>、海洋资源管理</w:t>
      </w:r>
      <w:r>
        <w:rPr>
          <w:rFonts w:ascii="仿宋_GB2312" w:hAnsi="仿宋_GB2312" w:eastAsia="仿宋_GB2312" w:cs="仿宋_GB2312"/>
          <w:sz w:val="32"/>
          <w:szCs w:val="32"/>
          <w:lang w:eastAsia="zh-CN"/>
        </w:rPr>
        <w:t>等海洋专业技术服务。</w:t>
      </w:r>
    </w:p>
    <w:p w14:paraId="5639D843">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（三）现代航运服务。</w:t>
      </w:r>
      <w:r>
        <w:rPr>
          <w:rFonts w:ascii="仿宋_GB2312" w:hAnsi="仿宋_GB2312" w:eastAsia="仿宋_GB2312" w:cs="仿宋_GB2312"/>
          <w:sz w:val="32"/>
          <w:szCs w:val="32"/>
          <w:lang w:eastAsia="zh-CN"/>
        </w:rPr>
        <w:t>支持现代化、专业化、智能化的海洋交通运输服务，包括国际与国内海上运输、航运管理与运营、港口服务、船舶代理、货运代理、多式联运等。</w:t>
      </w:r>
    </w:p>
    <w:p w14:paraId="493382CE">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（四）</w:t>
      </w:r>
      <w:r>
        <w:rPr>
          <w:rFonts w:ascii="楷体_GB2312" w:hAnsi="楷体_GB2312" w:eastAsia="楷体_GB2312" w:cs="楷体_GB2312"/>
          <w:sz w:val="32"/>
          <w:szCs w:val="32"/>
          <w:lang w:eastAsia="zh-CN"/>
        </w:rPr>
        <w:t>涉海经营服务</w:t>
      </w:r>
      <w:r>
        <w:rPr>
          <w:rFonts w:hint="eastAsia" w:ascii="楷体_GB2312" w:hAnsi="楷体_GB2312" w:eastAsia="楷体_GB2312" w:cs="楷体_GB2312"/>
          <w:sz w:val="32"/>
          <w:szCs w:val="32"/>
          <w:lang w:eastAsia="zh-CN"/>
        </w:rPr>
        <w:t>。</w:t>
      </w:r>
      <w:r>
        <w:rPr>
          <w:rFonts w:ascii="仿宋_GB2312" w:hAnsi="仿宋_GB2312" w:eastAsia="仿宋_GB2312" w:cs="仿宋_GB2312"/>
          <w:sz w:val="32"/>
          <w:szCs w:val="32"/>
          <w:lang w:eastAsia="zh-CN"/>
        </w:rPr>
        <w:t>支持各类基金或投资机构对涉海单位或用海项目的投融资服务。支持商业性保险、政策性保险等对海洋产业活动提供保险服务</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lang w:eastAsia="zh-CN"/>
        </w:rPr>
        <w:t>支持涉海法律、仲裁、劳务、知识产权等涉海商务服务，海洋产品批发和零售、海洋旅游服务等。</w:t>
      </w:r>
    </w:p>
    <w:p w14:paraId="6E2F2CA0">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（五）</w:t>
      </w:r>
      <w:r>
        <w:rPr>
          <w:rFonts w:ascii="楷体_GB2312" w:hAnsi="楷体_GB2312" w:eastAsia="楷体_GB2312" w:cs="楷体_GB2312"/>
          <w:sz w:val="32"/>
          <w:szCs w:val="32"/>
          <w:lang w:eastAsia="zh-CN"/>
        </w:rPr>
        <w:t>海洋社会团体和基金会</w:t>
      </w:r>
      <w:r>
        <w:rPr>
          <w:rFonts w:hint="eastAsia" w:ascii="楷体_GB2312" w:hAnsi="楷体_GB2312" w:eastAsia="楷体_GB2312" w:cs="楷体_GB2312"/>
          <w:sz w:val="32"/>
          <w:szCs w:val="32"/>
          <w:lang w:eastAsia="zh-CN"/>
        </w:rPr>
        <w:t>。</w:t>
      </w:r>
      <w:r>
        <w:rPr>
          <w:rFonts w:ascii="仿宋_GB2312" w:hAnsi="仿宋_GB2312" w:eastAsia="仿宋_GB2312" w:cs="仿宋_GB2312"/>
          <w:sz w:val="32"/>
          <w:szCs w:val="32"/>
          <w:lang w:eastAsia="zh-CN"/>
        </w:rPr>
        <w:t>支持海洋专业性团体、海洋行业性团体、海洋基金会、海洋国际组织等。</w:t>
      </w:r>
    </w:p>
    <w:p w14:paraId="26769C7D">
      <w:pPr>
        <w:widowControl w:val="0"/>
        <w:kinsoku/>
        <w:autoSpaceDE/>
        <w:autoSpaceDN/>
        <w:adjustRightInd/>
        <w:snapToGrid/>
        <w:spacing w:line="600" w:lineRule="exact"/>
        <w:ind w:firstLine="640" w:firstLineChars="200"/>
        <w:textAlignment w:val="auto"/>
        <w:rPr>
          <w:rFonts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（六）</w:t>
      </w:r>
      <w:r>
        <w:rPr>
          <w:rFonts w:ascii="楷体_GB2312" w:hAnsi="楷体_GB2312" w:eastAsia="楷体_GB2312" w:cs="楷体_GB2312"/>
          <w:sz w:val="32"/>
          <w:szCs w:val="32"/>
          <w:lang w:eastAsia="zh-CN"/>
        </w:rPr>
        <w:t>海洋科学研究</w:t>
      </w:r>
      <w:r>
        <w:rPr>
          <w:rFonts w:hint="eastAsia" w:ascii="楷体_GB2312" w:hAnsi="楷体_GB2312" w:eastAsia="楷体_GB2312" w:cs="楷体_GB2312"/>
          <w:sz w:val="32"/>
          <w:szCs w:val="32"/>
          <w:lang w:eastAsia="zh-CN"/>
        </w:rPr>
        <w:t>。</w:t>
      </w:r>
      <w:r>
        <w:rPr>
          <w:rFonts w:ascii="仿宋_GB2312" w:hAnsi="仿宋_GB2312" w:eastAsia="仿宋_GB2312" w:cs="仿宋_GB2312"/>
          <w:sz w:val="32"/>
          <w:szCs w:val="32"/>
          <w:lang w:eastAsia="zh-CN"/>
        </w:rPr>
        <w:t>支持物理海洋学、海洋化学等自然科学研究和试验发展</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。支持海洋能源开发、海洋生物等工程技术研究和试验发展</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。支持海洋农业科学研究和试验发展、海洋生物医药研究和试验发展</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w:t>
      </w:r>
    </w:p>
    <w:p w14:paraId="29FBAFC9">
      <w:pPr>
        <w:widowControl w:val="0"/>
        <w:kinsoku/>
        <w:autoSpaceDE/>
        <w:autoSpaceDN/>
        <w:adjustRightInd/>
        <w:snapToGrid/>
        <w:spacing w:line="600" w:lineRule="exact"/>
        <w:ind w:firstLine="640" w:firstLineChars="200"/>
        <w:textAlignment w:val="auto"/>
        <w:rPr>
          <w:rFonts w:ascii="Times New Roman" w:hAnsi="Times New Roman" w:eastAsia="仿宋_GB2312" w:cs="Times New Roman"/>
          <w:sz w:val="36"/>
          <w:szCs w:val="36"/>
          <w:lang w:eastAsia="zh-CN"/>
        </w:rPr>
      </w:pPr>
      <w:r>
        <w:rPr>
          <w:rFonts w:hint="eastAsia" w:ascii="楷体_GB2312" w:hAnsi="楷体_GB2312" w:eastAsia="楷体_GB2312" w:cs="楷体_GB2312"/>
          <w:sz w:val="32"/>
          <w:szCs w:val="32"/>
          <w:lang w:eastAsia="zh-CN"/>
        </w:rPr>
        <w:t>（七）</w:t>
      </w:r>
      <w:r>
        <w:rPr>
          <w:rFonts w:ascii="楷体_GB2312" w:hAnsi="楷体_GB2312" w:eastAsia="楷体_GB2312" w:cs="楷体_GB2312"/>
          <w:sz w:val="32"/>
          <w:szCs w:val="32"/>
          <w:lang w:eastAsia="zh-CN"/>
        </w:rPr>
        <w:t>海洋旅游业</w:t>
      </w:r>
      <w:r>
        <w:rPr>
          <w:rFonts w:hint="eastAsia" w:ascii="楷体_GB2312" w:hAnsi="楷体_GB2312" w:eastAsia="楷体_GB2312" w:cs="楷体_GB2312"/>
          <w:sz w:val="32"/>
          <w:szCs w:val="32"/>
          <w:lang w:eastAsia="zh-CN"/>
        </w:rPr>
        <w:t>。</w:t>
      </w:r>
      <w:r>
        <w:rPr>
          <w:rFonts w:ascii="仿宋_GB2312" w:hAnsi="仿宋_GB2312" w:eastAsia="仿宋_GB2312" w:cs="仿宋_GB2312"/>
          <w:sz w:val="32"/>
          <w:szCs w:val="32"/>
          <w:lang w:eastAsia="zh-CN"/>
        </w:rPr>
        <w:t>支持观光、休闲、度假并重的海洋旅游产品开发</w:t>
      </w:r>
      <w:r>
        <w:rPr>
          <w:rFonts w:hint="eastAsia" w:ascii="仿宋_GB2312" w:hAnsi="仿宋_GB2312" w:eastAsia="仿宋_GB2312" w:cs="仿宋_GB2312"/>
          <w:sz w:val="32"/>
          <w:szCs w:val="32"/>
          <w:lang w:eastAsia="zh-CN"/>
        </w:rPr>
        <w:t>、品牌创建等</w:t>
      </w:r>
      <w:r>
        <w:rPr>
          <w:rFonts w:ascii="仿宋_GB2312" w:hAnsi="仿宋_GB2312" w:eastAsia="仿宋_GB2312" w:cs="仿宋_GB2312"/>
          <w:sz w:val="32"/>
          <w:szCs w:val="32"/>
          <w:lang w:eastAsia="zh-CN"/>
        </w:rPr>
        <w:t>。支持海上休闲垂钓、海上游艇、邮轮旅游等高端海洋旅游娱乐服务</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。支持海洋相关</w:t>
      </w:r>
      <w:r>
        <w:rPr>
          <w:rFonts w:hint="eastAsia" w:ascii="仿宋_GB2312" w:hAnsi="仿宋_GB2312" w:eastAsia="仿宋_GB2312" w:cs="仿宋_GB2312"/>
          <w:sz w:val="32"/>
          <w:szCs w:val="32"/>
          <w:lang w:eastAsia="zh-CN"/>
        </w:rPr>
        <w:t>、</w:t>
      </w:r>
      <w:r>
        <w:rPr>
          <w:rFonts w:ascii="仿宋_GB2312" w:hAnsi="仿宋_GB2312" w:eastAsia="仿宋_GB2312" w:cs="仿宋_GB2312"/>
          <w:sz w:val="32"/>
          <w:szCs w:val="32"/>
          <w:lang w:eastAsia="zh-CN"/>
        </w:rPr>
        <w:t>海洋旅游文化</w:t>
      </w:r>
      <w:r>
        <w:rPr>
          <w:rFonts w:hint="eastAsia" w:ascii="仿宋_GB2312" w:hAnsi="仿宋_GB2312" w:eastAsia="仿宋_GB2312" w:cs="仿宋_GB2312"/>
          <w:sz w:val="32"/>
          <w:szCs w:val="32"/>
          <w:lang w:eastAsia="zh-CN"/>
        </w:rPr>
        <w:t>等</w:t>
      </w:r>
      <w:r>
        <w:rPr>
          <w:rFonts w:ascii="仿宋_GB2312" w:hAnsi="仿宋_GB2312" w:eastAsia="仿宋_GB2312" w:cs="仿宋_GB2312"/>
          <w:sz w:val="32"/>
          <w:szCs w:val="32"/>
          <w:lang w:eastAsia="zh-CN"/>
        </w:rPr>
        <w:t>服务</w:t>
      </w:r>
      <w:r>
        <w:rPr>
          <w:rFonts w:ascii="Times New Roman" w:hAnsi="Times New Roman" w:eastAsia="仿宋_GB2312" w:cs="Times New Roman"/>
          <w:sz w:val="36"/>
          <w:szCs w:val="36"/>
          <w:lang w:eastAsia="zh-CN"/>
        </w:rPr>
        <w:t>。</w:t>
      </w:r>
    </w:p>
    <w:p w14:paraId="294947E8">
      <w:pPr>
        <w:widowControl w:val="0"/>
        <w:spacing w:line="600" w:lineRule="exact"/>
        <w:ind w:firstLine="640" w:firstLineChars="200"/>
        <w:outlineLvl w:val="0"/>
        <w:rPr>
          <w:rFonts w:ascii="仿宋_GB2312" w:hAnsi="仿宋_GB2312" w:eastAsia="黑体" w:cs="仿宋_GB2312"/>
          <w:sz w:val="32"/>
          <w:szCs w:val="32"/>
          <w:lang w:eastAsia="zh-CN"/>
        </w:rPr>
      </w:pPr>
      <w:r>
        <w:rPr>
          <w:rFonts w:hint="eastAsia" w:ascii="黑体" w:hAnsi="黑体" w:eastAsia="黑体" w:cs="黑体"/>
          <w:sz w:val="32"/>
          <w:szCs w:val="32"/>
          <w:lang w:eastAsia="zh-CN"/>
        </w:rPr>
        <w:t>三、申报条件</w:t>
      </w:r>
    </w:p>
    <w:p w14:paraId="5FBA293F">
      <w:pPr>
        <w:widowControl w:val="0"/>
        <w:kinsoku/>
        <w:overflowPunct w:val="0"/>
        <w:autoSpaceDE/>
        <w:autoSpaceDN/>
        <w:adjustRightInd/>
        <w:snapToGrid/>
        <w:spacing w:line="600" w:lineRule="exact"/>
        <w:ind w:firstLine="640" w:firstLineChars="200"/>
        <w:jc w:val="both"/>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（一）项目承担单位应具有独立法人资格，其中，承担单位是企业的，</w:t>
      </w:r>
      <w:r>
        <w:rPr>
          <w:rFonts w:hint="eastAsia" w:ascii="Times New Roman" w:hAnsi="Times New Roman" w:eastAsia="仿宋_GB2312" w:cs="Times New Roman"/>
          <w:color w:val="auto"/>
          <w:kern w:val="2"/>
          <w:sz w:val="32"/>
          <w:szCs w:val="32"/>
          <w:lang w:eastAsia="zh-CN"/>
        </w:rPr>
        <w:t>应具有健全的财务与管理体系及</w:t>
      </w:r>
      <w:r>
        <w:rPr>
          <w:rFonts w:ascii="Times New Roman" w:hAnsi="Times New Roman" w:eastAsia="仿宋_GB2312" w:cs="Times New Roman"/>
          <w:color w:val="auto"/>
          <w:kern w:val="2"/>
          <w:sz w:val="32"/>
          <w:szCs w:val="32"/>
          <w:lang w:eastAsia="zh-CN"/>
        </w:rPr>
        <w:t>相关管理制度，依法依规经营，资产及经营状况良好，具有较高的资信等级和相应的</w:t>
      </w:r>
      <w:r>
        <w:rPr>
          <w:rFonts w:hint="eastAsia" w:ascii="Times New Roman" w:hAnsi="Times New Roman" w:eastAsia="仿宋_GB2312" w:cs="Times New Roman"/>
          <w:color w:val="auto"/>
          <w:kern w:val="2"/>
          <w:sz w:val="32"/>
          <w:szCs w:val="32"/>
          <w:lang w:eastAsia="zh-CN"/>
        </w:rPr>
        <w:t>投融资</w:t>
      </w:r>
      <w:r>
        <w:rPr>
          <w:rFonts w:ascii="Times New Roman" w:hAnsi="Times New Roman" w:eastAsia="仿宋_GB2312" w:cs="Times New Roman"/>
          <w:color w:val="auto"/>
          <w:kern w:val="2"/>
          <w:sz w:val="32"/>
          <w:szCs w:val="32"/>
          <w:lang w:eastAsia="zh-CN"/>
        </w:rPr>
        <w:t>能力</w:t>
      </w:r>
      <w:r>
        <w:rPr>
          <w:rFonts w:hint="eastAsia" w:ascii="Times New Roman" w:hAnsi="Times New Roman" w:eastAsia="仿宋_GB2312" w:cs="Times New Roman"/>
          <w:color w:val="auto"/>
          <w:kern w:val="2"/>
          <w:sz w:val="32"/>
          <w:szCs w:val="32"/>
          <w:lang w:eastAsia="zh-CN"/>
        </w:rPr>
        <w:t>。</w:t>
      </w:r>
    </w:p>
    <w:p w14:paraId="24B8F7FC">
      <w:pPr>
        <w:pStyle w:val="2"/>
        <w:spacing w:line="600" w:lineRule="exact"/>
        <w:ind w:firstLine="640" w:firstLineChars="200"/>
        <w:jc w:val="both"/>
        <w:rPr>
          <w:rFonts w:ascii="仿宋_GB2312" w:hAnsi="仿宋_GB2312" w:eastAsia="仿宋_GB2312" w:cs="仿宋_GB2312"/>
          <w:kern w:val="2"/>
          <w:lang w:eastAsia="zh-CN"/>
        </w:rPr>
      </w:pPr>
      <w:r>
        <w:rPr>
          <w:rFonts w:ascii="仿宋_GB2312" w:hAnsi="仿宋_GB2312" w:eastAsia="仿宋_GB2312" w:cs="仿宋_GB2312"/>
          <w:kern w:val="2"/>
          <w:lang w:eastAsia="zh-CN"/>
        </w:rPr>
        <w:t>（</w:t>
      </w:r>
      <w:r>
        <w:rPr>
          <w:rFonts w:hint="eastAsia" w:ascii="仿宋_GB2312" w:hAnsi="仿宋_GB2312" w:eastAsia="仿宋_GB2312" w:cs="仿宋_GB2312"/>
          <w:kern w:val="2"/>
          <w:lang w:eastAsia="zh-CN"/>
        </w:rPr>
        <w:t>二</w:t>
      </w:r>
      <w:r>
        <w:rPr>
          <w:rFonts w:ascii="仿宋_GB2312" w:hAnsi="仿宋_GB2312" w:eastAsia="仿宋_GB2312" w:cs="仿宋_GB2312"/>
          <w:kern w:val="2"/>
          <w:lang w:eastAsia="zh-CN"/>
        </w:rPr>
        <w:t>）项目</w:t>
      </w:r>
      <w:r>
        <w:rPr>
          <w:rFonts w:hint="eastAsia" w:ascii="仿宋_GB2312" w:hAnsi="仿宋_GB2312" w:eastAsia="仿宋_GB2312" w:cs="仿宋_GB2312"/>
          <w:kern w:val="2"/>
          <w:lang w:eastAsia="zh-CN"/>
        </w:rPr>
        <w:t>应属于</w:t>
      </w:r>
      <w:r>
        <w:rPr>
          <w:rFonts w:ascii="仿宋_GB2312" w:hAnsi="仿宋_GB2312" w:eastAsia="仿宋_GB2312" w:cs="仿宋_GB2312"/>
          <w:kern w:val="2"/>
          <w:lang w:eastAsia="zh-CN"/>
        </w:rPr>
        <w:t>山东省海洋服务业高质量发展</w:t>
      </w:r>
      <w:r>
        <w:rPr>
          <w:rFonts w:hint="eastAsia" w:ascii="仿宋_GB2312" w:hAnsi="仿宋_GB2312" w:eastAsia="仿宋_GB2312" w:cs="仿宋_GB2312"/>
          <w:kern w:val="2"/>
          <w:lang w:eastAsia="zh-CN"/>
        </w:rPr>
        <w:t>资金重点</w:t>
      </w:r>
      <w:r>
        <w:rPr>
          <w:rFonts w:ascii="仿宋_GB2312" w:hAnsi="仿宋_GB2312" w:eastAsia="仿宋_GB2312" w:cs="仿宋_GB2312"/>
          <w:kern w:val="2"/>
          <w:lang w:eastAsia="zh-CN"/>
        </w:rPr>
        <w:t>支持领域</w:t>
      </w:r>
      <w:r>
        <w:rPr>
          <w:rFonts w:hint="eastAsia" w:ascii="仿宋_GB2312" w:hAnsi="仿宋_GB2312" w:eastAsia="仿宋_GB2312" w:cs="仿宋_GB2312"/>
          <w:kern w:val="2"/>
          <w:lang w:eastAsia="zh-CN"/>
        </w:rPr>
        <w:t>，</w:t>
      </w:r>
      <w:r>
        <w:rPr>
          <w:rFonts w:ascii="仿宋_GB2312" w:hAnsi="仿宋_GB2312" w:eastAsia="仿宋_GB2312" w:cs="仿宋_GB2312"/>
          <w:kern w:val="2"/>
          <w:lang w:eastAsia="zh-CN"/>
        </w:rPr>
        <w:t>在巩固完善基础性海洋服务业</w:t>
      </w:r>
      <w:r>
        <w:rPr>
          <w:rFonts w:hint="eastAsia" w:ascii="仿宋_GB2312" w:hAnsi="仿宋_GB2312" w:eastAsia="仿宋_GB2312" w:cs="仿宋_GB2312"/>
          <w:kern w:val="2"/>
          <w:lang w:eastAsia="zh-CN"/>
        </w:rPr>
        <w:t>、</w:t>
      </w:r>
      <w:r>
        <w:rPr>
          <w:rFonts w:ascii="仿宋_GB2312" w:hAnsi="仿宋_GB2312" w:eastAsia="仿宋_GB2312" w:cs="仿宋_GB2312"/>
          <w:kern w:val="2"/>
          <w:lang w:eastAsia="zh-CN"/>
        </w:rPr>
        <w:t>提升强化生产性海洋服务业</w:t>
      </w:r>
      <w:r>
        <w:rPr>
          <w:rFonts w:hint="eastAsia" w:ascii="仿宋_GB2312" w:hAnsi="仿宋_GB2312" w:eastAsia="仿宋_GB2312" w:cs="仿宋_GB2312"/>
          <w:kern w:val="2"/>
          <w:lang w:eastAsia="zh-CN"/>
        </w:rPr>
        <w:t>、</w:t>
      </w:r>
      <w:r>
        <w:rPr>
          <w:rFonts w:ascii="仿宋_GB2312" w:hAnsi="仿宋_GB2312" w:eastAsia="仿宋_GB2312" w:cs="仿宋_GB2312"/>
          <w:kern w:val="2"/>
          <w:lang w:eastAsia="zh-CN"/>
        </w:rPr>
        <w:t>做优做强生活性海洋服务业等方面带动作用强、示范作用</w:t>
      </w:r>
      <w:r>
        <w:rPr>
          <w:rFonts w:hint="eastAsia" w:ascii="仿宋_GB2312" w:hAnsi="仿宋_GB2312" w:eastAsia="仿宋_GB2312" w:cs="仿宋_GB2312"/>
          <w:kern w:val="2"/>
          <w:lang w:eastAsia="zh-CN"/>
        </w:rPr>
        <w:t>大。</w:t>
      </w:r>
    </w:p>
    <w:p w14:paraId="75E7B043">
      <w:pPr>
        <w:pStyle w:val="2"/>
        <w:widowControl w:val="0"/>
        <w:kinsoku/>
        <w:overflowPunct w:val="0"/>
        <w:autoSpaceDE/>
        <w:autoSpaceDN/>
        <w:adjustRightInd/>
        <w:snapToGrid/>
        <w:spacing w:line="600" w:lineRule="exact"/>
        <w:ind w:firstLine="640" w:firstLineChars="200"/>
        <w:jc w:val="both"/>
        <w:textAlignment w:val="auto"/>
        <w:rPr>
          <w:rFonts w:ascii="仿宋_GB2312" w:hAnsi="仿宋_GB2312" w:eastAsia="仿宋_GB2312" w:cs="仿宋_GB2312"/>
          <w:kern w:val="2"/>
          <w:lang w:eastAsia="zh-CN"/>
        </w:rPr>
      </w:pPr>
      <w:r>
        <w:rPr>
          <w:rFonts w:ascii="仿宋_GB2312" w:hAnsi="仿宋_GB2312" w:eastAsia="仿宋_GB2312" w:cs="仿宋_GB2312"/>
          <w:kern w:val="2"/>
          <w:lang w:eastAsia="zh-CN"/>
        </w:rPr>
        <w:t>（</w:t>
      </w:r>
      <w:r>
        <w:rPr>
          <w:rFonts w:hint="eastAsia" w:ascii="仿宋_GB2312" w:hAnsi="仿宋_GB2312" w:eastAsia="仿宋_GB2312" w:cs="仿宋_GB2312"/>
          <w:kern w:val="2"/>
          <w:lang w:eastAsia="zh-CN"/>
        </w:rPr>
        <w:t>三</w:t>
      </w:r>
      <w:r>
        <w:rPr>
          <w:rFonts w:ascii="仿宋_GB2312" w:hAnsi="仿宋_GB2312" w:eastAsia="仿宋_GB2312" w:cs="仿宋_GB2312"/>
          <w:kern w:val="2"/>
          <w:lang w:eastAsia="zh-CN"/>
        </w:rPr>
        <w:t>）</w:t>
      </w:r>
      <w:r>
        <w:rPr>
          <w:rFonts w:hint="eastAsia" w:ascii="仿宋_GB2312" w:hAnsi="仿宋_GB2312" w:eastAsia="仿宋_GB2312" w:cs="仿宋_GB2312"/>
          <w:kern w:val="2"/>
          <w:lang w:eastAsia="zh-CN"/>
        </w:rPr>
        <w:t>申请补助的项目如已</w:t>
      </w:r>
      <w:r>
        <w:rPr>
          <w:rFonts w:ascii="仿宋_GB2312" w:hAnsi="仿宋_GB2312" w:eastAsia="仿宋_GB2312" w:cs="仿宋_GB2312"/>
          <w:kern w:val="2"/>
          <w:lang w:eastAsia="zh-CN"/>
        </w:rPr>
        <w:t>开工建设，</w:t>
      </w:r>
      <w:r>
        <w:rPr>
          <w:rFonts w:hint="eastAsia" w:ascii="仿宋_GB2312" w:hAnsi="仿宋_GB2312" w:eastAsia="仿宋_GB2312" w:cs="仿宋_GB2312"/>
          <w:kern w:val="2"/>
          <w:lang w:eastAsia="zh-CN"/>
        </w:rPr>
        <w:t>原则上已完成的任务量应不超</w:t>
      </w:r>
      <w:r>
        <w:rPr>
          <w:rFonts w:hint="eastAsia" w:ascii="仿宋_GB2312" w:hAnsi="仿宋_GB2312" w:eastAsia="仿宋_GB2312" w:cs="仿宋_GB2312"/>
          <w:color w:val="auto"/>
          <w:kern w:val="2"/>
          <w:lang w:eastAsia="zh-CN"/>
        </w:rPr>
        <w:t>过</w:t>
      </w:r>
      <w:r>
        <w:rPr>
          <w:rFonts w:ascii="仿宋_GB2312" w:hAnsi="仿宋_GB2312" w:eastAsia="仿宋_GB2312" w:cs="仿宋_GB2312"/>
          <w:color w:val="auto"/>
          <w:kern w:val="2"/>
          <w:lang w:eastAsia="zh-CN"/>
        </w:rPr>
        <w:t>50%</w:t>
      </w:r>
      <w:r>
        <w:rPr>
          <w:rFonts w:hint="eastAsia" w:ascii="仿宋_GB2312" w:hAnsi="仿宋_GB2312" w:eastAsia="仿宋_GB2312" w:cs="仿宋_GB2312"/>
          <w:kern w:val="2"/>
          <w:lang w:eastAsia="zh-CN"/>
        </w:rPr>
        <w:t>，并在合规建设期内；新实施项目，原则上</w:t>
      </w:r>
      <w:r>
        <w:rPr>
          <w:rFonts w:ascii="仿宋_GB2312" w:hAnsi="仿宋_GB2312" w:eastAsia="仿宋_GB2312" w:cs="仿宋_GB2312"/>
          <w:kern w:val="2"/>
          <w:lang w:eastAsia="zh-CN"/>
        </w:rPr>
        <w:t>各项审批手续齐备</w:t>
      </w:r>
      <w:r>
        <w:rPr>
          <w:rFonts w:hint="eastAsia" w:ascii="仿宋_GB2312" w:hAnsi="仿宋_GB2312" w:eastAsia="仿宋_GB2312" w:cs="仿宋_GB2312"/>
          <w:kern w:val="2"/>
          <w:lang w:eastAsia="zh-CN"/>
        </w:rPr>
        <w:t>，已具备开工建设条件。</w:t>
      </w:r>
    </w:p>
    <w:p w14:paraId="67F0AE3F">
      <w:pPr>
        <w:pStyle w:val="2"/>
        <w:widowControl w:val="0"/>
        <w:kinsoku/>
        <w:overflowPunct w:val="0"/>
        <w:autoSpaceDE/>
        <w:autoSpaceDN/>
        <w:adjustRightInd/>
        <w:snapToGrid/>
        <w:spacing w:line="600" w:lineRule="exact"/>
        <w:ind w:firstLine="640" w:firstLineChars="200"/>
        <w:jc w:val="both"/>
        <w:textAlignment w:val="auto"/>
        <w:rPr>
          <w:rFonts w:ascii="FangSong_GB2312" w:hAnsi="FangSong_GB2312" w:eastAsia="FangSong_GB2312"/>
          <w:lang w:eastAsia="zh-CN"/>
        </w:rPr>
      </w:pPr>
      <w:r>
        <w:rPr>
          <w:rFonts w:hint="eastAsia" w:ascii="仿宋_GB2312" w:hAnsi="仿宋_GB2312" w:eastAsia="仿宋_GB2312" w:cs="仿宋_GB2312"/>
          <w:kern w:val="2"/>
          <w:lang w:eastAsia="zh-CN"/>
        </w:rPr>
        <w:t>（四）</w:t>
      </w:r>
      <w:r>
        <w:rPr>
          <w:rFonts w:hint="eastAsia" w:ascii="FangSong_GB2312" w:hAnsi="FangSong_GB2312" w:eastAsia="FangSong_GB2312"/>
          <w:lang w:eastAsia="zh-CN"/>
        </w:rPr>
        <w:t>2025年度已获省级海洋服务业专项资金支持的项目单位，申报截止日未按时完成项目任务目标的，本次申报原则不予支持。</w:t>
      </w:r>
    </w:p>
    <w:p w14:paraId="507F2213">
      <w:pPr>
        <w:pStyle w:val="2"/>
        <w:widowControl w:val="0"/>
        <w:kinsoku/>
        <w:overflowPunct w:val="0"/>
        <w:autoSpaceDE/>
        <w:autoSpaceDN/>
        <w:adjustRightInd/>
        <w:snapToGrid/>
        <w:spacing w:line="600" w:lineRule="exact"/>
        <w:ind w:firstLine="640" w:firstLineChars="200"/>
        <w:jc w:val="both"/>
        <w:textAlignment w:val="auto"/>
        <w:rPr>
          <w:rFonts w:ascii="FangSong_GB2312" w:hAnsi="FangSong_GB2312" w:eastAsia="FangSong_GB2312"/>
          <w:lang w:eastAsia="zh-CN"/>
        </w:rPr>
      </w:pPr>
      <w:r>
        <w:rPr>
          <w:rFonts w:hint="eastAsia" w:ascii="FangSong_GB2312" w:hAnsi="FangSong_GB2312" w:eastAsia="FangSong_GB2312"/>
          <w:lang w:eastAsia="zh-CN"/>
        </w:rPr>
        <w:t>（五）符合</w:t>
      </w:r>
      <w:r>
        <w:rPr>
          <w:rFonts w:hint="eastAsia" w:ascii="仿宋_GB2312" w:hAnsi="仿宋_GB2312" w:eastAsia="仿宋_GB2312" w:cs="仿宋_GB2312"/>
          <w:lang w:eastAsia="zh-CN"/>
        </w:rPr>
        <w:t>《山东省海洋服务业重点项目实施细则》其他有关规定。</w:t>
      </w:r>
    </w:p>
    <w:p w14:paraId="0EF10AE9">
      <w:pPr>
        <w:pStyle w:val="2"/>
        <w:widowControl w:val="0"/>
        <w:spacing w:line="600" w:lineRule="exact"/>
        <w:ind w:firstLine="640" w:firstLineChars="200"/>
        <w:jc w:val="both"/>
        <w:rPr>
          <w:rFonts w:ascii="黑体" w:hAnsi="黑体" w:eastAsia="黑体" w:cs="黑体"/>
          <w:lang w:eastAsia="zh-CN"/>
        </w:rPr>
      </w:pPr>
      <w:r>
        <w:rPr>
          <w:rFonts w:hint="eastAsia" w:ascii="黑体" w:hAnsi="黑体" w:eastAsia="黑体" w:cs="黑体"/>
          <w:lang w:eastAsia="zh-CN"/>
        </w:rPr>
        <w:t>四、申报程序</w:t>
      </w:r>
    </w:p>
    <w:p w14:paraId="45DD8BAB">
      <w:pPr>
        <w:pStyle w:val="2"/>
        <w:widowControl w:val="0"/>
        <w:kinsoku/>
        <w:overflowPunct w:val="0"/>
        <w:autoSpaceDE/>
        <w:autoSpaceDN/>
        <w:adjustRightInd/>
        <w:snapToGrid/>
        <w:spacing w:line="600" w:lineRule="exact"/>
        <w:ind w:firstLine="640" w:firstLineChars="200"/>
        <w:jc w:val="both"/>
        <w:rPr>
          <w:rFonts w:ascii="Times New Roman" w:hAnsi="Times New Roman" w:eastAsia="仿宋_GB2312" w:cs="Times New Roman"/>
          <w:color w:val="auto"/>
          <w:lang w:eastAsia="zh-CN"/>
        </w:rPr>
      </w:pPr>
      <w:r>
        <w:rPr>
          <w:rFonts w:hint="eastAsia" w:ascii="仿宋_GB2312" w:hAnsi="仿宋_GB2312" w:eastAsia="仿宋_GB2312" w:cs="仿宋_GB2312"/>
          <w:lang w:eastAsia="zh-CN"/>
        </w:rPr>
        <w:t>省海洋局负责组织海洋信息、海洋技术、海洋科研教育、海洋公共管理能力提升等省级重点项目的申报和实施；</w:t>
      </w:r>
      <w:r>
        <w:rPr>
          <w:rFonts w:ascii="Times New Roman" w:hAnsi="Times New Roman" w:eastAsia="仿宋_GB2312" w:cs="Times New Roman"/>
          <w:color w:val="auto"/>
          <w:lang w:eastAsia="zh-CN"/>
        </w:rPr>
        <w:t>各</w:t>
      </w:r>
      <w:r>
        <w:rPr>
          <w:rFonts w:hint="eastAsia" w:ascii="Times New Roman" w:hAnsi="Times New Roman" w:eastAsia="仿宋_GB2312" w:cs="Times New Roman"/>
          <w:color w:val="auto"/>
          <w:lang w:eastAsia="zh-CN"/>
        </w:rPr>
        <w:t>沿海</w:t>
      </w:r>
      <w:r>
        <w:rPr>
          <w:rFonts w:ascii="Times New Roman" w:hAnsi="Times New Roman" w:eastAsia="仿宋_GB2312" w:cs="Times New Roman"/>
          <w:color w:val="auto"/>
          <w:lang w:eastAsia="zh-CN"/>
        </w:rPr>
        <w:t>市海洋主管部门会同财政部门按照申报指南要求，</w:t>
      </w:r>
      <w:r>
        <w:rPr>
          <w:rFonts w:ascii="仿宋_GB2312" w:hAnsi="仿宋_GB2312" w:eastAsia="仿宋_GB2312" w:cs="仿宋_GB2312"/>
          <w:bCs/>
          <w:kern w:val="2"/>
          <w:lang w:eastAsia="zh-CN"/>
        </w:rPr>
        <w:t>组织</w:t>
      </w:r>
      <w:r>
        <w:rPr>
          <w:rFonts w:ascii="Times New Roman" w:hAnsi="Times New Roman" w:eastAsia="仿宋_GB2312" w:cs="Times New Roman"/>
          <w:color w:val="auto"/>
          <w:lang w:eastAsia="zh-CN"/>
        </w:rPr>
        <w:t>本市区域内</w:t>
      </w:r>
      <w:r>
        <w:rPr>
          <w:rFonts w:hint="eastAsia" w:ascii="Times New Roman" w:hAnsi="Times New Roman" w:eastAsia="仿宋_GB2312" w:cs="Times New Roman"/>
          <w:color w:val="auto"/>
          <w:lang w:eastAsia="zh-CN"/>
        </w:rPr>
        <w:t>重点</w:t>
      </w:r>
      <w:r>
        <w:rPr>
          <w:rFonts w:ascii="Times New Roman" w:hAnsi="Times New Roman" w:eastAsia="仿宋_GB2312" w:cs="Times New Roman"/>
          <w:color w:val="auto"/>
          <w:lang w:eastAsia="zh-CN"/>
        </w:rPr>
        <w:t>项目申报</w:t>
      </w:r>
      <w:r>
        <w:rPr>
          <w:rFonts w:hint="eastAsia" w:ascii="Times New Roman" w:hAnsi="Times New Roman" w:eastAsia="仿宋_GB2312" w:cs="Times New Roman"/>
          <w:color w:val="auto"/>
          <w:lang w:eastAsia="zh-CN"/>
        </w:rPr>
        <w:t>、审核和推荐。</w:t>
      </w:r>
    </w:p>
    <w:p w14:paraId="61467F26">
      <w:pPr>
        <w:widowControl w:val="0"/>
        <w:numPr>
          <w:ilvl w:val="0"/>
          <w:numId w:val="1"/>
        </w:numPr>
        <w:kinsoku/>
        <w:autoSpaceDE/>
        <w:autoSpaceDN/>
        <w:adjustRightInd/>
        <w:snapToGrid/>
        <w:spacing w:line="600" w:lineRule="exact"/>
        <w:ind w:firstLine="640" w:firstLineChars="200"/>
        <w:jc w:val="both"/>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项目申报单位按要求编制2026年度山东省海洋服务业重点项目资金申报书，具体包括项目基本情况表、项目实施方案、项目绩效目标申报表、项目申报承诺书等（见附件1），按规定时间向相应海洋主管部门报送以上材料。</w:t>
      </w:r>
    </w:p>
    <w:p w14:paraId="0C58E75A">
      <w:pPr>
        <w:pStyle w:val="2"/>
        <w:widowControl w:val="0"/>
        <w:kinsoku/>
        <w:spacing w:line="600" w:lineRule="exact"/>
        <w:ind w:firstLine="640" w:firstLineChars="200"/>
        <w:jc w:val="both"/>
        <w:rPr>
          <w:rFonts w:ascii="仿宋_GB2312" w:hAnsi="仿宋_GB2312" w:eastAsia="仿宋_GB2312" w:cs="仿宋_GB2312"/>
          <w:lang w:eastAsia="zh-CN"/>
        </w:rPr>
      </w:pPr>
      <w:r>
        <w:rPr>
          <w:rFonts w:hint="eastAsia" w:ascii="仿宋_GB2312" w:hAnsi="仿宋_GB2312" w:eastAsia="仿宋_GB2312" w:cs="仿宋_GB2312"/>
          <w:lang w:eastAsia="zh-CN"/>
        </w:rPr>
        <w:t>（二）沿海市海洋主管部门会同财政部门，负责对本市区域内申报项目进行初审，汇总初审通过的项目，填报本市申报项目汇总表（见附件2）、项目绩效目标申报表（见附件3），按规定时间向省海洋局报送本市重点项目申报材料。</w:t>
      </w:r>
    </w:p>
    <w:p w14:paraId="7A98517D">
      <w:pPr>
        <w:pStyle w:val="6"/>
        <w:widowControl w:val="0"/>
        <w:numPr>
          <w:ilvl w:val="255"/>
          <w:numId w:val="0"/>
        </w:numPr>
        <w:kinsoku/>
        <w:overflowPunct w:val="0"/>
        <w:autoSpaceDE/>
        <w:autoSpaceDN/>
        <w:adjustRightInd/>
        <w:snapToGrid/>
        <w:spacing w:beforeAutospacing="0" w:afterAutospacing="0" w:line="600" w:lineRule="exact"/>
        <w:ind w:firstLine="640" w:firstLineChars="200"/>
        <w:jc w:val="both"/>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（三）省海洋局会同省财政厅，组织专家对省级层面、各市申报项目进行综合评审，根据评审意见，结合年度预算资金规模，研究提出拟支持项目，并向社会公示，公示时间不少于5个工作日。</w:t>
      </w:r>
    </w:p>
    <w:p w14:paraId="6F550750">
      <w:pPr>
        <w:pStyle w:val="6"/>
        <w:widowControl w:val="0"/>
        <w:numPr>
          <w:ilvl w:val="255"/>
          <w:numId w:val="0"/>
        </w:numPr>
        <w:kinsoku/>
        <w:overflowPunct w:val="0"/>
        <w:autoSpaceDE/>
        <w:autoSpaceDN/>
        <w:adjustRightInd/>
        <w:snapToGrid/>
        <w:spacing w:beforeAutospacing="0" w:afterAutospacing="0" w:line="590" w:lineRule="exact"/>
        <w:ind w:firstLine="640" w:firstLineChars="200"/>
        <w:jc w:val="both"/>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对于公示无异议的项目，省海洋局按照省级预算管理要求向省财政厅提出资金安排建议，省财政厅进行审核后，下达补助资金。省级下达有关市的补助资金由各沿海市财政部门会同海洋主管部门，及时拨付至项目单位。</w:t>
      </w:r>
    </w:p>
    <w:p w14:paraId="634DC9E5">
      <w:pPr>
        <w:pStyle w:val="2"/>
        <w:widowControl w:val="0"/>
        <w:spacing w:line="600" w:lineRule="exact"/>
        <w:ind w:firstLine="640" w:firstLineChars="200"/>
        <w:jc w:val="both"/>
        <w:rPr>
          <w:rFonts w:ascii="黑体" w:hAnsi="黑体" w:eastAsia="黑体" w:cs="黑体"/>
          <w:lang w:eastAsia="zh-CN"/>
        </w:rPr>
      </w:pPr>
      <w:r>
        <w:rPr>
          <w:rFonts w:hint="eastAsia" w:ascii="黑体" w:hAnsi="黑体" w:eastAsia="黑体" w:cs="黑体"/>
          <w:lang w:eastAsia="zh-CN"/>
        </w:rPr>
        <w:t>五、有关要求</w:t>
      </w:r>
    </w:p>
    <w:p w14:paraId="7A577FCD">
      <w:pPr>
        <w:pStyle w:val="2"/>
        <w:spacing w:after="0" w:line="560" w:lineRule="exact"/>
        <w:ind w:firstLine="640" w:firstLineChars="200"/>
        <w:rPr>
          <w:rFonts w:ascii="仿宋_GB2312" w:hAnsi="仿宋_GB2312" w:eastAsia="仿宋_GB2312" w:cs="仿宋_GB2312"/>
          <w:lang w:eastAsia="zh-CN"/>
        </w:rPr>
      </w:pP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eastAsia="zh-CN"/>
        </w:rPr>
        <w:t>资金申报书</w:t>
      </w:r>
      <w:r>
        <w:rPr>
          <w:rFonts w:hint="eastAsia" w:ascii="Times New Roman" w:hAnsi="Times New Roman" w:eastAsia="仿宋_GB2312" w:cs="Times New Roman"/>
          <w:sz w:val="32"/>
          <w:szCs w:val="32"/>
          <w:lang w:val="en-US" w:eastAsia="zh-CN"/>
        </w:rPr>
        <w:t>》和</w:t>
      </w:r>
      <w:r>
        <w:rPr>
          <w:rFonts w:hint="eastAsia" w:ascii="Times New Roman" w:hAnsi="Times New Roman" w:eastAsia="仿宋_GB2312" w:cs="Times New Roman"/>
          <w:sz w:val="32"/>
          <w:szCs w:val="32"/>
          <w:lang w:eastAsia="zh-CN"/>
        </w:rPr>
        <w:t>《绩效目标</w:t>
      </w:r>
      <w:r>
        <w:rPr>
          <w:rFonts w:hint="eastAsia" w:ascii="仿宋_GB2312" w:hAnsi="仿宋_GB2312" w:eastAsia="仿宋_GB2312" w:cs="仿宋_GB2312"/>
          <w:snapToGrid w:val="0"/>
          <w:color w:val="000000"/>
          <w:sz w:val="32"/>
          <w:szCs w:val="32"/>
          <w:lang w:val="en-US" w:eastAsia="zh-CN" w:bidi="ar-SA"/>
        </w:rPr>
        <w:t>申报表》电子版</w:t>
      </w:r>
      <w:r>
        <w:rPr>
          <w:rFonts w:hint="default" w:ascii="仿宋_GB2312" w:hAnsi="仿宋_GB2312" w:eastAsia="仿宋_GB2312" w:cs="仿宋_GB2312"/>
          <w:snapToGrid w:val="0"/>
          <w:color w:val="000000"/>
          <w:sz w:val="32"/>
          <w:szCs w:val="32"/>
          <w:lang w:val="en-US" w:eastAsia="zh-CN" w:bidi="ar-SA"/>
        </w:rPr>
        <w:t>于</w:t>
      </w:r>
      <w:r>
        <w:rPr>
          <w:rFonts w:hint="eastAsia" w:ascii="仿宋_GB2312" w:hAnsi="仿宋_GB2312" w:eastAsia="仿宋_GB2312" w:cs="仿宋_GB2312"/>
          <w:snapToGrid w:val="0"/>
          <w:color w:val="000000"/>
          <w:sz w:val="32"/>
          <w:szCs w:val="32"/>
          <w:lang w:val="en-US" w:eastAsia="zh-CN" w:bidi="ar-SA"/>
        </w:rPr>
        <w:t>2</w:t>
      </w:r>
      <w:r>
        <w:rPr>
          <w:rFonts w:hint="default" w:ascii="仿宋_GB2312" w:hAnsi="仿宋_GB2312" w:eastAsia="仿宋_GB2312" w:cs="仿宋_GB2312"/>
          <w:snapToGrid w:val="0"/>
          <w:color w:val="000000"/>
          <w:sz w:val="32"/>
          <w:szCs w:val="32"/>
          <w:lang w:val="en-US" w:eastAsia="zh-CN" w:bidi="ar-SA"/>
        </w:rPr>
        <w:t>月</w:t>
      </w:r>
      <w:r>
        <w:rPr>
          <w:rFonts w:hint="eastAsia" w:ascii="仿宋_GB2312" w:hAnsi="仿宋_GB2312" w:eastAsia="仿宋_GB2312" w:cs="仿宋_GB2312"/>
          <w:snapToGrid w:val="0"/>
          <w:color w:val="000000"/>
          <w:sz w:val="32"/>
          <w:szCs w:val="32"/>
          <w:lang w:val="en-US" w:eastAsia="zh-CN" w:bidi="ar-SA"/>
        </w:rPr>
        <w:t>5</w:t>
      </w:r>
      <w:r>
        <w:rPr>
          <w:rFonts w:hint="default" w:ascii="仿宋_GB2312" w:hAnsi="仿宋_GB2312" w:eastAsia="仿宋_GB2312" w:cs="仿宋_GB2312"/>
          <w:snapToGrid w:val="0"/>
          <w:color w:val="000000"/>
          <w:sz w:val="32"/>
          <w:szCs w:val="32"/>
          <w:lang w:val="en-US" w:eastAsia="zh-CN" w:bidi="ar-SA"/>
        </w:rPr>
        <w:t>日</w:t>
      </w:r>
      <w:r>
        <w:rPr>
          <w:rFonts w:hint="eastAsia" w:ascii="仿宋_GB2312" w:hAnsi="仿宋_GB2312" w:eastAsia="仿宋_GB2312" w:cs="仿宋_GB2312"/>
          <w:snapToGrid w:val="0"/>
          <w:color w:val="000000"/>
          <w:sz w:val="32"/>
          <w:szCs w:val="32"/>
          <w:lang w:val="en-US" w:eastAsia="zh-CN" w:bidi="ar-SA"/>
        </w:rPr>
        <w:t>(</w:t>
      </w:r>
      <w:r>
        <w:rPr>
          <w:rFonts w:hint="default" w:ascii="仿宋_GB2312" w:hAnsi="仿宋_GB2312" w:eastAsia="仿宋_GB2312" w:cs="仿宋_GB2312"/>
          <w:snapToGrid w:val="0"/>
          <w:color w:val="000000"/>
          <w:sz w:val="32"/>
          <w:szCs w:val="32"/>
          <w:lang w:val="en-US" w:eastAsia="zh-CN" w:bidi="ar-SA"/>
        </w:rPr>
        <w:t>周</w:t>
      </w:r>
      <w:r>
        <w:rPr>
          <w:rFonts w:hint="eastAsia" w:ascii="仿宋_GB2312" w:hAnsi="仿宋_GB2312" w:eastAsia="仿宋_GB2312" w:cs="仿宋_GB2312"/>
          <w:snapToGrid w:val="0"/>
          <w:color w:val="000000"/>
          <w:sz w:val="32"/>
          <w:szCs w:val="32"/>
          <w:lang w:val="en-US" w:eastAsia="zh-CN" w:bidi="ar-SA"/>
        </w:rPr>
        <w:t>四</w:t>
      </w:r>
      <w:r>
        <w:rPr>
          <w:rFonts w:hint="default" w:ascii="仿宋_GB2312" w:hAnsi="仿宋_GB2312" w:eastAsia="仿宋_GB2312" w:cs="仿宋_GB2312"/>
          <w:snapToGrid w:val="0"/>
          <w:color w:val="000000"/>
          <w:sz w:val="32"/>
          <w:szCs w:val="32"/>
          <w:lang w:val="en-US" w:eastAsia="zh-CN" w:bidi="ar-SA"/>
        </w:rPr>
        <w:t>)前</w:t>
      </w:r>
      <w:r>
        <w:rPr>
          <w:rFonts w:hint="eastAsia" w:ascii="仿宋_GB2312" w:hAnsi="仿宋_GB2312" w:eastAsia="仿宋_GB2312" w:cs="仿宋_GB2312"/>
          <w:snapToGrid w:val="0"/>
          <w:color w:val="000000"/>
          <w:sz w:val="32"/>
          <w:szCs w:val="32"/>
          <w:lang w:val="en-US" w:eastAsia="zh-CN" w:bidi="ar-SA"/>
        </w:rPr>
        <w:t>报送至邮箱</w:t>
      </w:r>
      <w:r>
        <w:rPr>
          <w:rFonts w:ascii="宋体" w:hAnsi="宋体" w:eastAsia="仿宋_GB2312" w:cs="仿宋_GB2312"/>
          <w:sz w:val="32"/>
          <w:szCs w:val="32"/>
        </w:rPr>
        <w:fldChar w:fldCharType="begin"/>
      </w:r>
      <w:r>
        <w:rPr>
          <w:rFonts w:ascii="宋体" w:hAnsi="宋体" w:eastAsia="仿宋_GB2312" w:cs="仿宋_GB2312"/>
          <w:sz w:val="32"/>
          <w:szCs w:val="32"/>
        </w:rPr>
        <w:instrText xml:space="preserve"> HYPERLINK "mailto:</w:instrText>
      </w:r>
      <w:r>
        <w:rPr>
          <w:rFonts w:hint="eastAsia" w:ascii="宋体" w:hAnsi="宋体" w:eastAsia="仿宋_GB2312" w:cs="仿宋_GB2312"/>
          <w:sz w:val="32"/>
          <w:szCs w:val="32"/>
        </w:rPr>
        <w:instrText xml:space="preserve">rc7587147@wh.shandong.cn</w:instrText>
      </w:r>
      <w:r>
        <w:rPr>
          <w:rFonts w:ascii="宋体" w:hAnsi="宋体" w:eastAsia="仿宋_GB2312" w:cs="仿宋_GB2312"/>
          <w:sz w:val="32"/>
          <w:szCs w:val="32"/>
        </w:rPr>
        <w:instrText xml:space="preserve">" </w:instrText>
      </w:r>
      <w:r>
        <w:rPr>
          <w:rFonts w:ascii="宋体" w:hAnsi="宋体" w:eastAsia="仿宋_GB2312" w:cs="仿宋_GB2312"/>
          <w:sz w:val="32"/>
          <w:szCs w:val="32"/>
        </w:rPr>
        <w:fldChar w:fldCharType="separate"/>
      </w:r>
      <w:r>
        <w:rPr>
          <w:rStyle w:val="9"/>
          <w:rFonts w:hint="eastAsia" w:ascii="宋体" w:hAnsi="宋体" w:eastAsia="仿宋_GB2312" w:cs="仿宋_GB2312"/>
          <w:sz w:val="32"/>
          <w:szCs w:val="32"/>
        </w:rPr>
        <w:t>rc7587147@wh.shandong.cn</w:t>
      </w:r>
      <w:r>
        <w:rPr>
          <w:rFonts w:ascii="宋体" w:hAnsi="宋体" w:eastAsia="仿宋_GB2312" w:cs="仿宋_GB2312"/>
          <w:sz w:val="32"/>
          <w:szCs w:val="32"/>
        </w:rPr>
        <w:fldChar w:fldCharType="end"/>
      </w:r>
      <w:r>
        <w:rPr>
          <w:rFonts w:hint="eastAsia" w:ascii="仿宋_GB2312" w:hAnsi="仿宋_GB2312" w:eastAsia="仿宋_GB2312" w:cs="仿宋_GB2312"/>
          <w:snapToGrid w:val="0"/>
          <w:color w:val="000000"/>
          <w:sz w:val="32"/>
          <w:szCs w:val="32"/>
          <w:lang w:val="en-US" w:eastAsia="zh-CN" w:bidi="ar-SA"/>
        </w:rPr>
        <w:t>，项目申报审批表（一式四份）和涉渔主体信用承诺书（一式三份）纸质版</w:t>
      </w:r>
      <w:r>
        <w:rPr>
          <w:rFonts w:hint="default" w:ascii="仿宋_GB2312" w:hAnsi="仿宋_GB2312" w:eastAsia="仿宋_GB2312" w:cs="仿宋_GB2312"/>
          <w:snapToGrid w:val="0"/>
          <w:color w:val="000000"/>
          <w:sz w:val="32"/>
          <w:szCs w:val="32"/>
          <w:lang w:val="en-US" w:eastAsia="zh-CN" w:bidi="ar-SA"/>
        </w:rPr>
        <w:t>于</w:t>
      </w:r>
      <w:r>
        <w:rPr>
          <w:rFonts w:hint="eastAsia" w:ascii="仿宋_GB2312" w:hAnsi="仿宋_GB2312" w:eastAsia="仿宋_GB2312" w:cs="仿宋_GB2312"/>
          <w:snapToGrid w:val="0"/>
          <w:color w:val="000000"/>
          <w:sz w:val="32"/>
          <w:szCs w:val="32"/>
          <w:lang w:val="en-US" w:eastAsia="zh-CN" w:bidi="ar-SA"/>
        </w:rPr>
        <w:t>2</w:t>
      </w:r>
      <w:r>
        <w:rPr>
          <w:rFonts w:hint="default" w:ascii="仿宋_GB2312" w:hAnsi="仿宋_GB2312" w:eastAsia="仿宋_GB2312" w:cs="仿宋_GB2312"/>
          <w:snapToGrid w:val="0"/>
          <w:color w:val="000000"/>
          <w:sz w:val="32"/>
          <w:szCs w:val="32"/>
          <w:lang w:val="en-US" w:eastAsia="zh-CN" w:bidi="ar-SA"/>
        </w:rPr>
        <w:t>月</w:t>
      </w:r>
      <w:r>
        <w:rPr>
          <w:rFonts w:hint="eastAsia" w:ascii="仿宋_GB2312" w:hAnsi="仿宋_GB2312" w:eastAsia="仿宋_GB2312" w:cs="仿宋_GB2312"/>
          <w:snapToGrid w:val="0"/>
          <w:color w:val="000000"/>
          <w:sz w:val="32"/>
          <w:szCs w:val="32"/>
          <w:lang w:val="en-US" w:eastAsia="zh-CN" w:bidi="ar-SA"/>
        </w:rPr>
        <w:t>5</w:t>
      </w:r>
      <w:r>
        <w:rPr>
          <w:rFonts w:hint="default" w:ascii="仿宋_GB2312" w:hAnsi="仿宋_GB2312" w:eastAsia="仿宋_GB2312" w:cs="仿宋_GB2312"/>
          <w:snapToGrid w:val="0"/>
          <w:color w:val="000000"/>
          <w:sz w:val="32"/>
          <w:szCs w:val="32"/>
          <w:lang w:val="en-US" w:eastAsia="zh-CN" w:bidi="ar-SA"/>
        </w:rPr>
        <w:t>日</w:t>
      </w:r>
      <w:r>
        <w:rPr>
          <w:rFonts w:hint="eastAsia" w:ascii="仿宋_GB2312" w:hAnsi="仿宋_GB2312" w:eastAsia="仿宋_GB2312" w:cs="仿宋_GB2312"/>
          <w:snapToGrid w:val="0"/>
          <w:color w:val="000000"/>
          <w:sz w:val="32"/>
          <w:szCs w:val="32"/>
          <w:lang w:val="en-US" w:eastAsia="zh-CN" w:bidi="ar-SA"/>
        </w:rPr>
        <w:t>(</w:t>
      </w:r>
      <w:r>
        <w:rPr>
          <w:rFonts w:hint="default" w:ascii="仿宋_GB2312" w:hAnsi="仿宋_GB2312" w:eastAsia="仿宋_GB2312" w:cs="仿宋_GB2312"/>
          <w:snapToGrid w:val="0"/>
          <w:color w:val="000000"/>
          <w:sz w:val="32"/>
          <w:szCs w:val="32"/>
          <w:lang w:val="en-US" w:eastAsia="zh-CN" w:bidi="ar-SA"/>
        </w:rPr>
        <w:t>周</w:t>
      </w:r>
      <w:r>
        <w:rPr>
          <w:rFonts w:hint="eastAsia" w:ascii="仿宋_GB2312" w:hAnsi="仿宋_GB2312" w:eastAsia="仿宋_GB2312" w:cs="仿宋_GB2312"/>
          <w:snapToGrid w:val="0"/>
          <w:color w:val="000000"/>
          <w:sz w:val="32"/>
          <w:szCs w:val="32"/>
          <w:lang w:val="en-US" w:eastAsia="zh-CN" w:bidi="ar-SA"/>
        </w:rPr>
        <w:t>四</w:t>
      </w:r>
      <w:r>
        <w:rPr>
          <w:rFonts w:hint="default" w:ascii="仿宋_GB2312" w:hAnsi="仿宋_GB2312" w:eastAsia="仿宋_GB2312" w:cs="仿宋_GB2312"/>
          <w:snapToGrid w:val="0"/>
          <w:color w:val="000000"/>
          <w:sz w:val="32"/>
          <w:szCs w:val="32"/>
          <w:lang w:val="en-US" w:eastAsia="zh-CN" w:bidi="ar-SA"/>
        </w:rPr>
        <w:t>)前</w:t>
      </w:r>
      <w:r>
        <w:rPr>
          <w:rFonts w:hint="eastAsia" w:ascii="仿宋_GB2312" w:hAnsi="仿宋_GB2312" w:eastAsia="仿宋_GB2312" w:cs="仿宋_GB2312"/>
          <w:snapToGrid w:val="0"/>
          <w:color w:val="000000"/>
          <w:sz w:val="32"/>
          <w:szCs w:val="32"/>
          <w:lang w:val="en-US" w:eastAsia="zh-CN" w:bidi="ar-SA"/>
        </w:rPr>
        <w:t>送</w:t>
      </w:r>
      <w:r>
        <w:rPr>
          <w:rFonts w:hint="default" w:ascii="仿宋_GB2312" w:hAnsi="仿宋_GB2312" w:eastAsia="仿宋_GB2312" w:cs="仿宋_GB2312"/>
          <w:snapToGrid w:val="0"/>
          <w:color w:val="000000"/>
          <w:sz w:val="32"/>
          <w:szCs w:val="32"/>
          <w:lang w:val="en-US" w:eastAsia="zh-CN" w:bidi="ar-SA"/>
        </w:rPr>
        <w:t>至</w:t>
      </w:r>
      <w:r>
        <w:rPr>
          <w:rFonts w:hint="eastAsia" w:ascii="仿宋_GB2312" w:hAnsi="仿宋_GB2312" w:eastAsia="仿宋_GB2312" w:cs="仿宋_GB2312"/>
          <w:snapToGrid w:val="0"/>
          <w:color w:val="000000"/>
          <w:sz w:val="32"/>
          <w:szCs w:val="32"/>
          <w:lang w:val="en-US" w:eastAsia="zh-CN" w:bidi="ar-SA"/>
        </w:rPr>
        <w:t>海洋发展局305室。逾期不予受理。</w:t>
      </w:r>
    </w:p>
    <w:p w14:paraId="455BFA84">
      <w:pPr>
        <w:pStyle w:val="2"/>
        <w:spacing w:after="0" w:line="56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联系电话：7587147</w:t>
      </w:r>
    </w:p>
    <w:p w14:paraId="4743E9D4">
      <w:pPr>
        <w:pStyle w:val="2"/>
        <w:spacing w:after="0" w:line="560" w:lineRule="exact"/>
        <w:ind w:firstLine="640" w:firstLineChars="200"/>
        <w:rPr>
          <w:rFonts w:hint="eastAsia" w:ascii="宋体" w:hAnsi="宋体" w:eastAsia="仿宋_GB2312" w:cs="仿宋_GB2312"/>
          <w:sz w:val="32"/>
          <w:szCs w:val="32"/>
        </w:rPr>
      </w:pPr>
      <w:bookmarkStart w:id="0" w:name="_GoBack"/>
      <w:bookmarkEnd w:id="0"/>
    </w:p>
    <w:p w14:paraId="35D645D3">
      <w:pPr>
        <w:pStyle w:val="2"/>
        <w:spacing w:line="600" w:lineRule="exact"/>
        <w:ind w:left="1598" w:leftChars="304" w:hanging="960" w:hangingChars="300"/>
        <w:rPr>
          <w:rFonts w:ascii="仿宋_GB2312" w:hAnsi="仿宋_GB2312" w:eastAsia="仿宋_GB2312" w:cs="仿宋_GB2312"/>
          <w:lang w:eastAsia="zh-CN"/>
        </w:rPr>
      </w:pPr>
      <w:r>
        <w:rPr>
          <w:rFonts w:hint="eastAsia" w:ascii="仿宋_GB2312" w:hAnsi="仿宋_GB2312" w:eastAsia="仿宋_GB2312" w:cs="仿宋_GB2312"/>
          <w:lang w:eastAsia="zh-CN"/>
        </w:rPr>
        <w:t>附件：1.2026年度山东省海洋服务业重点项目资金申报书（模板）</w:t>
      </w:r>
    </w:p>
    <w:p w14:paraId="17D0F0BF">
      <w:pPr>
        <w:pStyle w:val="2"/>
        <w:spacing w:line="600" w:lineRule="exact"/>
        <w:ind w:firstLine="1600" w:firstLineChars="500"/>
        <w:rPr>
          <w:rFonts w:ascii="仿宋_GB2312" w:hAnsi="仿宋_GB2312" w:eastAsia="仿宋_GB2312" w:cs="仿宋_GB2312"/>
          <w:lang w:eastAsia="zh-CN"/>
        </w:rPr>
      </w:pPr>
      <w:r>
        <w:rPr>
          <w:rFonts w:hint="eastAsia" w:ascii="仿宋_GB2312" w:hAnsi="仿宋_GB2312" w:eastAsia="仿宋_GB2312" w:cs="仿宋_GB2312"/>
          <w:lang w:eastAsia="zh-CN"/>
        </w:rPr>
        <w:t>2.</w:t>
      </w:r>
      <w:r>
        <w:rPr>
          <w:rFonts w:hint="eastAsia" w:ascii="仿宋_GB2312" w:hAnsi="仿宋_GB2312" w:eastAsia="仿宋_GB2312" w:cs="仿宋_GB2312"/>
          <w:spacing w:val="-6"/>
          <w:lang w:eastAsia="zh-CN"/>
        </w:rPr>
        <w:t>XX市2026年度山东省海洋服务业重点项目申报汇总表</w:t>
      </w:r>
    </w:p>
    <w:p w14:paraId="0BD43D47">
      <w:pPr>
        <w:pStyle w:val="2"/>
        <w:spacing w:line="600" w:lineRule="exact"/>
        <w:ind w:left="1596" w:leftChars="760"/>
        <w:rPr>
          <w:rFonts w:ascii="仿宋_GB2312" w:hAnsi="仿宋_GB2312" w:eastAsia="仿宋_GB2312" w:cs="仿宋_GB2312"/>
          <w:lang w:eastAsia="zh-CN"/>
        </w:rPr>
      </w:pPr>
      <w:r>
        <w:rPr>
          <w:rFonts w:hint="eastAsia" w:ascii="仿宋_GB2312" w:hAnsi="仿宋_GB2312" w:eastAsia="仿宋_GB2312" w:cs="仿宋_GB2312"/>
          <w:lang w:eastAsia="zh-CN"/>
        </w:rPr>
        <w:t>3.XX市2026年度山东省海洋服务业重点项目绩效目标申报表</w:t>
      </w:r>
    </w:p>
    <w:p w14:paraId="42AA71CE">
      <w:pPr>
        <w:rPr>
          <w:rFonts w:ascii="仿宋_GB2312" w:hAnsi="仿宋_GB2312" w:eastAsia="仿宋_GB2312" w:cs="仿宋_GB2312"/>
          <w:lang w:eastAsia="zh-CN"/>
        </w:rPr>
      </w:pPr>
    </w:p>
    <w:p w14:paraId="5817BEA3">
      <w:pPr>
        <w:rPr>
          <w:rFonts w:ascii="黑体" w:hAnsi="黑体" w:eastAsia="黑体" w:cs="黑体"/>
          <w:spacing w:val="10"/>
          <w:sz w:val="32"/>
          <w:szCs w:val="32"/>
          <w:lang w:eastAsia="zh-CN"/>
        </w:rPr>
      </w:pPr>
      <w:r>
        <w:rPr>
          <w:rFonts w:ascii="黑体" w:hAnsi="黑体" w:eastAsia="黑体" w:cs="黑体"/>
          <w:spacing w:val="10"/>
          <w:sz w:val="32"/>
          <w:szCs w:val="32"/>
          <w:lang w:eastAsia="zh-CN"/>
        </w:rPr>
        <w:br w:type="page"/>
      </w:r>
    </w:p>
    <w:p w14:paraId="45E177EB">
      <w:pPr>
        <w:rPr>
          <w:rFonts w:ascii="黑体" w:hAnsi="黑体" w:eastAsia="黑体" w:cs="黑体"/>
          <w:sz w:val="33"/>
          <w:szCs w:val="33"/>
          <w:lang w:eastAsia="zh-CN"/>
        </w:rPr>
      </w:pPr>
      <w:r>
        <w:rPr>
          <w:rFonts w:ascii="黑体" w:hAnsi="黑体" w:eastAsia="黑体" w:cs="黑体"/>
          <w:spacing w:val="10"/>
          <w:sz w:val="32"/>
          <w:szCs w:val="32"/>
          <w:lang w:eastAsia="zh-CN"/>
        </w:rPr>
        <w:t>附件1</w:t>
      </w:r>
    </w:p>
    <w:p w14:paraId="056F40C0">
      <w:pPr>
        <w:spacing w:line="253" w:lineRule="auto"/>
        <w:rPr>
          <w:lang w:eastAsia="zh-CN"/>
        </w:rPr>
      </w:pPr>
    </w:p>
    <w:p w14:paraId="274B3DB7">
      <w:pPr>
        <w:spacing w:line="253" w:lineRule="auto"/>
        <w:rPr>
          <w:lang w:eastAsia="zh-CN"/>
        </w:rPr>
      </w:pPr>
    </w:p>
    <w:p w14:paraId="19EEAE2D">
      <w:pPr>
        <w:spacing w:line="253" w:lineRule="auto"/>
        <w:rPr>
          <w:lang w:eastAsia="zh-CN"/>
        </w:rPr>
      </w:pPr>
    </w:p>
    <w:p w14:paraId="08580756">
      <w:pPr>
        <w:spacing w:line="253" w:lineRule="auto"/>
        <w:rPr>
          <w:lang w:eastAsia="zh-CN"/>
        </w:rPr>
      </w:pPr>
    </w:p>
    <w:p w14:paraId="43B8446B">
      <w:pPr>
        <w:spacing w:line="254" w:lineRule="auto"/>
        <w:rPr>
          <w:lang w:eastAsia="zh-CN"/>
        </w:rPr>
      </w:pPr>
    </w:p>
    <w:p w14:paraId="45F6827D">
      <w:pPr>
        <w:spacing w:line="254" w:lineRule="auto"/>
        <w:rPr>
          <w:lang w:eastAsia="zh-CN"/>
        </w:rPr>
      </w:pPr>
    </w:p>
    <w:p w14:paraId="3E232D68">
      <w:pPr>
        <w:spacing w:line="254" w:lineRule="auto"/>
        <w:rPr>
          <w:lang w:eastAsia="zh-CN"/>
        </w:rPr>
      </w:pPr>
    </w:p>
    <w:p w14:paraId="1FB7EE8A">
      <w:pPr>
        <w:spacing w:line="560" w:lineRule="exact"/>
        <w:jc w:val="center"/>
        <w:rPr>
          <w:rFonts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2026年度山东省海洋服务业重点项目</w:t>
      </w:r>
    </w:p>
    <w:p w14:paraId="471D1B06">
      <w:pPr>
        <w:spacing w:before="183" w:line="223" w:lineRule="auto"/>
        <w:jc w:val="center"/>
        <w:rPr>
          <w:rFonts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资金申报书</w:t>
      </w:r>
    </w:p>
    <w:p w14:paraId="733C5A41">
      <w:pPr>
        <w:spacing w:before="183" w:line="223" w:lineRule="auto"/>
        <w:ind w:left="3860"/>
        <w:rPr>
          <w:rFonts w:ascii="楷体" w:hAnsi="楷体" w:eastAsia="楷体" w:cs="楷体"/>
          <w:sz w:val="33"/>
          <w:szCs w:val="33"/>
          <w:lang w:eastAsia="zh-CN"/>
        </w:rPr>
      </w:pPr>
      <w:r>
        <w:rPr>
          <w:rFonts w:hint="eastAsia" w:ascii="楷体" w:hAnsi="楷体" w:eastAsia="楷体" w:cs="楷体"/>
          <w:b/>
          <w:bCs/>
          <w:spacing w:val="-19"/>
          <w:w w:val="94"/>
          <w:sz w:val="33"/>
          <w:szCs w:val="33"/>
          <w:lang w:eastAsia="zh-CN"/>
        </w:rPr>
        <w:t>（模板）</w:t>
      </w:r>
    </w:p>
    <w:p w14:paraId="0BBB1D75">
      <w:pPr>
        <w:spacing w:line="253" w:lineRule="auto"/>
        <w:rPr>
          <w:lang w:eastAsia="zh-CN"/>
        </w:rPr>
      </w:pPr>
    </w:p>
    <w:p w14:paraId="7265E986">
      <w:pPr>
        <w:spacing w:line="253" w:lineRule="auto"/>
        <w:rPr>
          <w:lang w:eastAsia="zh-CN"/>
        </w:rPr>
      </w:pPr>
    </w:p>
    <w:p w14:paraId="16B64FAE">
      <w:pPr>
        <w:spacing w:line="253" w:lineRule="auto"/>
        <w:rPr>
          <w:lang w:eastAsia="zh-CN"/>
        </w:rPr>
      </w:pPr>
    </w:p>
    <w:p w14:paraId="23E0FFD1">
      <w:pPr>
        <w:spacing w:line="253" w:lineRule="auto"/>
        <w:rPr>
          <w:lang w:eastAsia="zh-CN"/>
        </w:rPr>
      </w:pPr>
    </w:p>
    <w:p w14:paraId="1A64D77B">
      <w:pPr>
        <w:spacing w:line="253" w:lineRule="auto"/>
        <w:rPr>
          <w:lang w:eastAsia="zh-CN"/>
        </w:rPr>
      </w:pPr>
    </w:p>
    <w:p w14:paraId="625E815D">
      <w:pPr>
        <w:spacing w:line="253" w:lineRule="auto"/>
        <w:rPr>
          <w:lang w:eastAsia="zh-CN"/>
        </w:rPr>
      </w:pPr>
    </w:p>
    <w:p w14:paraId="59E9177E">
      <w:pPr>
        <w:spacing w:line="253" w:lineRule="auto"/>
        <w:rPr>
          <w:lang w:eastAsia="zh-CN"/>
        </w:rPr>
      </w:pPr>
    </w:p>
    <w:p w14:paraId="0628ADE2">
      <w:pPr>
        <w:spacing w:line="253" w:lineRule="auto"/>
        <w:rPr>
          <w:lang w:eastAsia="zh-CN"/>
        </w:rPr>
      </w:pPr>
    </w:p>
    <w:p w14:paraId="0D6A5C45">
      <w:pPr>
        <w:spacing w:line="253" w:lineRule="auto"/>
        <w:rPr>
          <w:lang w:eastAsia="zh-CN"/>
        </w:rPr>
      </w:pPr>
    </w:p>
    <w:p w14:paraId="56C918FA">
      <w:pPr>
        <w:spacing w:line="253" w:lineRule="auto"/>
        <w:rPr>
          <w:lang w:eastAsia="zh-CN"/>
        </w:rPr>
      </w:pPr>
    </w:p>
    <w:p w14:paraId="7BDE7894">
      <w:pPr>
        <w:spacing w:line="253" w:lineRule="auto"/>
        <w:rPr>
          <w:lang w:eastAsia="zh-CN"/>
        </w:rPr>
      </w:pPr>
    </w:p>
    <w:p w14:paraId="3D31B797">
      <w:pPr>
        <w:spacing w:line="253" w:lineRule="auto"/>
        <w:rPr>
          <w:lang w:eastAsia="zh-CN"/>
        </w:rPr>
      </w:pPr>
    </w:p>
    <w:p w14:paraId="1EAC2D91">
      <w:pPr>
        <w:spacing w:line="253" w:lineRule="auto"/>
        <w:rPr>
          <w:lang w:eastAsia="zh-CN"/>
        </w:rPr>
      </w:pPr>
    </w:p>
    <w:p w14:paraId="5300B91D">
      <w:pPr>
        <w:spacing w:line="253" w:lineRule="auto"/>
        <w:rPr>
          <w:lang w:eastAsia="zh-CN"/>
        </w:rPr>
      </w:pPr>
    </w:p>
    <w:p w14:paraId="2E5DAFD0">
      <w:pPr>
        <w:spacing w:line="253" w:lineRule="auto"/>
        <w:rPr>
          <w:lang w:eastAsia="zh-CN"/>
        </w:rPr>
      </w:pPr>
    </w:p>
    <w:p w14:paraId="68A95B72">
      <w:pPr>
        <w:spacing w:line="253" w:lineRule="auto"/>
        <w:rPr>
          <w:lang w:eastAsia="zh-CN"/>
        </w:rPr>
      </w:pPr>
    </w:p>
    <w:p w14:paraId="125B5245">
      <w:pPr>
        <w:spacing w:line="253" w:lineRule="auto"/>
        <w:rPr>
          <w:lang w:eastAsia="zh-CN"/>
        </w:rPr>
      </w:pPr>
    </w:p>
    <w:p w14:paraId="284678F6">
      <w:pPr>
        <w:spacing w:line="253" w:lineRule="auto"/>
        <w:rPr>
          <w:lang w:eastAsia="zh-CN"/>
        </w:rPr>
      </w:pPr>
    </w:p>
    <w:p w14:paraId="43246A81">
      <w:pPr>
        <w:spacing w:line="253" w:lineRule="auto"/>
        <w:rPr>
          <w:lang w:eastAsia="zh-CN"/>
        </w:rPr>
      </w:pPr>
    </w:p>
    <w:p w14:paraId="4F677E5B">
      <w:pPr>
        <w:spacing w:line="253" w:lineRule="auto"/>
        <w:rPr>
          <w:lang w:eastAsia="zh-CN"/>
        </w:rPr>
      </w:pPr>
    </w:p>
    <w:p w14:paraId="5F4A2AA5">
      <w:pPr>
        <w:spacing w:before="88" w:line="222" w:lineRule="auto"/>
        <w:ind w:left="119" w:hanging="40"/>
        <w:jc w:val="both"/>
        <w:rPr>
          <w:rFonts w:ascii="黑体" w:hAnsi="黑体" w:eastAsia="黑体" w:cs="黑体"/>
          <w:sz w:val="27"/>
          <w:szCs w:val="27"/>
          <w:lang w:eastAsia="zh-CN"/>
        </w:rPr>
      </w:pPr>
      <w:r>
        <w:rPr>
          <w:rFonts w:ascii="黑体" w:hAnsi="黑体" w:eastAsia="黑体" w:cs="黑体"/>
          <w:b/>
          <w:bCs/>
          <w:spacing w:val="-3"/>
          <w:sz w:val="27"/>
          <w:szCs w:val="27"/>
          <w:lang w:eastAsia="zh-CN"/>
        </w:rPr>
        <w:t>项目名称：</w:t>
      </w:r>
    </w:p>
    <w:p w14:paraId="79626AFF">
      <w:pPr>
        <w:spacing w:before="197" w:line="222" w:lineRule="auto"/>
        <w:ind w:left="119" w:hanging="40"/>
        <w:jc w:val="both"/>
        <w:rPr>
          <w:rFonts w:ascii="黑体" w:hAnsi="黑体" w:eastAsia="黑体" w:cs="黑体"/>
          <w:sz w:val="33"/>
          <w:szCs w:val="33"/>
          <w:lang w:eastAsia="zh-CN"/>
        </w:rPr>
      </w:pPr>
      <w:r>
        <w:rPr>
          <w:rFonts w:hint="eastAsia" w:ascii="黑体" w:hAnsi="黑体" w:eastAsia="黑体" w:cs="黑体"/>
          <w:b/>
          <w:bCs/>
          <w:spacing w:val="-3"/>
          <w:sz w:val="27"/>
          <w:szCs w:val="27"/>
          <w:lang w:eastAsia="zh-CN"/>
        </w:rPr>
        <w:t>申报</w:t>
      </w:r>
      <w:r>
        <w:rPr>
          <w:rFonts w:ascii="黑体" w:hAnsi="黑体" w:eastAsia="黑体" w:cs="黑体"/>
          <w:b/>
          <w:bCs/>
          <w:spacing w:val="-3"/>
          <w:sz w:val="27"/>
          <w:szCs w:val="27"/>
          <w:lang w:eastAsia="zh-CN"/>
        </w:rPr>
        <w:t>单位：</w:t>
      </w:r>
      <w:r>
        <w:rPr>
          <w:rFonts w:hint="eastAsia" w:ascii="黑体" w:hAnsi="黑体" w:eastAsia="黑体" w:cs="黑体"/>
          <w:sz w:val="33"/>
          <w:szCs w:val="33"/>
          <w:u w:val="single"/>
          <w:lang w:eastAsia="zh-CN"/>
        </w:rPr>
        <w:t>（</w:t>
      </w:r>
      <w:r>
        <w:rPr>
          <w:rFonts w:hint="eastAsia" w:ascii="仿宋_GB2312" w:hAnsi="仿宋_GB2312" w:eastAsia="仿宋_GB2312" w:cs="仿宋_GB2312"/>
          <w:spacing w:val="-3"/>
          <w:sz w:val="33"/>
          <w:szCs w:val="33"/>
          <w:u w:val="single"/>
          <w:lang w:eastAsia="zh-CN"/>
        </w:rPr>
        <w:t>盖章）</w:t>
      </w:r>
    </w:p>
    <w:p w14:paraId="11999C27">
      <w:pPr>
        <w:spacing w:before="221" w:line="221" w:lineRule="auto"/>
        <w:ind w:left="119" w:hanging="40"/>
        <w:jc w:val="both"/>
        <w:rPr>
          <w:rFonts w:ascii="黑体" w:hAnsi="黑体" w:eastAsia="黑体" w:cs="黑体"/>
          <w:sz w:val="27"/>
          <w:szCs w:val="27"/>
          <w:lang w:eastAsia="zh-CN"/>
        </w:rPr>
      </w:pPr>
      <w:r>
        <w:rPr>
          <w:rFonts w:ascii="黑体" w:hAnsi="黑体" w:eastAsia="黑体" w:cs="黑体"/>
          <w:b/>
          <w:bCs/>
          <w:spacing w:val="-11"/>
          <w:sz w:val="27"/>
          <w:szCs w:val="27"/>
          <w:lang w:eastAsia="zh-CN"/>
        </w:rPr>
        <w:t>申报</w:t>
      </w:r>
      <w:r>
        <w:rPr>
          <w:rFonts w:hint="eastAsia" w:ascii="黑体" w:hAnsi="黑体" w:eastAsia="黑体" w:cs="黑体"/>
          <w:b/>
          <w:bCs/>
          <w:spacing w:val="-11"/>
          <w:sz w:val="27"/>
          <w:szCs w:val="27"/>
          <w:lang w:eastAsia="zh-CN"/>
        </w:rPr>
        <w:t>时间</w:t>
      </w:r>
      <w:r>
        <w:rPr>
          <w:rFonts w:ascii="黑体" w:hAnsi="黑体" w:eastAsia="黑体" w:cs="黑体"/>
          <w:b/>
          <w:bCs/>
          <w:spacing w:val="-11"/>
          <w:sz w:val="27"/>
          <w:szCs w:val="27"/>
          <w:lang w:eastAsia="zh-CN"/>
        </w:rPr>
        <w:t>：</w:t>
      </w:r>
    </w:p>
    <w:p w14:paraId="32DA853B">
      <w:pPr>
        <w:spacing w:line="352" w:lineRule="auto"/>
        <w:rPr>
          <w:lang w:eastAsia="zh-CN"/>
        </w:rPr>
      </w:pPr>
    </w:p>
    <w:p w14:paraId="37542CFD">
      <w:pPr>
        <w:spacing w:line="353" w:lineRule="auto"/>
        <w:rPr>
          <w:lang w:eastAsia="zh-CN"/>
        </w:rPr>
      </w:pPr>
    </w:p>
    <w:p w14:paraId="046B7006">
      <w:pPr>
        <w:rPr>
          <w:lang w:eastAsia="zh-CN"/>
        </w:rPr>
        <w:sectPr>
          <w:footerReference r:id="rId3" w:type="default"/>
          <w:pgSz w:w="11900" w:h="16840"/>
          <w:pgMar w:top="1431" w:right="1345" w:bottom="1597" w:left="1405" w:header="0" w:footer="1291" w:gutter="0"/>
          <w:cols w:space="720" w:num="1"/>
        </w:sectPr>
      </w:pPr>
    </w:p>
    <w:p w14:paraId="7BFA4BE3">
      <w:pPr>
        <w:numPr>
          <w:ilvl w:val="0"/>
          <w:numId w:val="2"/>
        </w:numPr>
        <w:jc w:val="center"/>
        <w:outlineLvl w:val="2"/>
        <w:rPr>
          <w:rFonts w:ascii="黑体" w:hAnsi="黑体" w:eastAsia="黑体" w:cs="黑体"/>
          <w:spacing w:val="1"/>
          <w:sz w:val="36"/>
          <w:szCs w:val="36"/>
        </w:rPr>
      </w:pPr>
      <w:r>
        <w:rPr>
          <w:rFonts w:ascii="黑体" w:hAnsi="黑体" w:eastAsia="黑体" w:cs="黑体"/>
          <w:spacing w:val="1"/>
          <w:sz w:val="36"/>
          <w:szCs w:val="36"/>
        </w:rPr>
        <w:t>项目基本情况表</w:t>
      </w:r>
    </w:p>
    <w:p w14:paraId="0D50BFEC">
      <w:pPr>
        <w:numPr>
          <w:ilvl w:val="255"/>
          <w:numId w:val="0"/>
        </w:numPr>
        <w:jc w:val="both"/>
        <w:outlineLvl w:val="2"/>
        <w:rPr>
          <w:rFonts w:ascii="黑体" w:hAnsi="黑体" w:eastAsia="黑体" w:cs="黑体"/>
          <w:spacing w:val="1"/>
          <w:sz w:val="36"/>
          <w:szCs w:val="36"/>
        </w:rPr>
      </w:pPr>
    </w:p>
    <w:p w14:paraId="4FB5C423">
      <w:pPr>
        <w:jc w:val="both"/>
        <w:outlineLvl w:val="2"/>
        <w:rPr>
          <w:rFonts w:ascii="黑体" w:hAnsi="黑体" w:eastAsia="黑体" w:cs="黑体"/>
          <w:spacing w:val="1"/>
          <w:sz w:val="24"/>
          <w:szCs w:val="24"/>
          <w:lang w:eastAsia="zh-CN"/>
        </w:rPr>
      </w:pPr>
      <w:r>
        <w:rPr>
          <w:rFonts w:hint="eastAsia" w:ascii="黑体" w:hAnsi="黑体" w:eastAsia="黑体" w:cs="黑体"/>
          <w:spacing w:val="1"/>
          <w:sz w:val="24"/>
          <w:szCs w:val="24"/>
          <w:lang w:eastAsia="zh-CN"/>
        </w:rPr>
        <w:t xml:space="preserve">     单位：万元</w:t>
      </w:r>
    </w:p>
    <w:p w14:paraId="2C53C22A">
      <w:pPr>
        <w:spacing w:line="61" w:lineRule="auto"/>
        <w:rPr>
          <w:sz w:val="2"/>
        </w:rPr>
      </w:pPr>
    </w:p>
    <w:tbl>
      <w:tblPr>
        <w:tblStyle w:val="10"/>
        <w:tblW w:w="907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93"/>
        <w:gridCol w:w="1062"/>
        <w:gridCol w:w="1360"/>
        <w:gridCol w:w="1268"/>
        <w:gridCol w:w="2114"/>
        <w:gridCol w:w="1774"/>
      </w:tblGrid>
      <w:tr w14:paraId="00FC6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5CCAC588">
            <w:pPr>
              <w:pStyle w:val="11"/>
              <w:jc w:val="center"/>
              <w:rPr>
                <w:rFonts w:ascii="仿宋_GB2312" w:hAnsi="仿宋_GB2312" w:eastAsia="仿宋_GB2312" w:cs="仿宋_GB2312"/>
                <w:spacing w:val="2"/>
                <w:sz w:val="28"/>
                <w:szCs w:val="28"/>
                <w:lang w:eastAsia="zh-CN"/>
              </w:rPr>
            </w:pPr>
            <w:r>
              <w:rPr>
                <w:rFonts w:hint="eastAsia" w:ascii="仿宋_GB2312" w:hAnsi="仿宋_GB2312" w:eastAsia="仿宋_GB2312" w:cs="仿宋_GB2312"/>
                <w:spacing w:val="2"/>
                <w:sz w:val="28"/>
                <w:szCs w:val="28"/>
                <w:lang w:eastAsia="zh-CN"/>
              </w:rPr>
              <w:t>项目名称</w:t>
            </w:r>
          </w:p>
        </w:tc>
        <w:tc>
          <w:tcPr>
            <w:tcW w:w="7578" w:type="dxa"/>
            <w:gridSpan w:val="5"/>
            <w:vAlign w:val="center"/>
          </w:tcPr>
          <w:p w14:paraId="14D114F1">
            <w:pPr>
              <w:jc w:val="center"/>
              <w:rPr>
                <w:rFonts w:ascii="仿宋_GB2312" w:hAnsi="仿宋_GB2312" w:eastAsia="仿宋_GB2312" w:cs="仿宋_GB2312"/>
                <w:sz w:val="28"/>
                <w:szCs w:val="28"/>
              </w:rPr>
            </w:pPr>
          </w:p>
        </w:tc>
      </w:tr>
      <w:tr w14:paraId="5470DA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1D2A2E4F">
            <w:pPr>
              <w:pStyle w:val="11"/>
              <w:jc w:val="center"/>
              <w:rPr>
                <w:rFonts w:ascii="仿宋_GB2312" w:hAnsi="仿宋_GB2312" w:eastAsia="仿宋_GB2312" w:cs="仿宋_GB2312"/>
                <w:spacing w:val="2"/>
                <w:sz w:val="28"/>
                <w:szCs w:val="28"/>
                <w:lang w:eastAsia="zh-CN"/>
              </w:rPr>
            </w:pPr>
            <w:r>
              <w:rPr>
                <w:rFonts w:hint="eastAsia" w:ascii="仿宋_GB2312" w:hAnsi="仿宋_GB2312" w:eastAsia="仿宋_GB2312" w:cs="仿宋_GB2312"/>
                <w:spacing w:val="2"/>
                <w:sz w:val="28"/>
                <w:szCs w:val="28"/>
                <w:lang w:eastAsia="zh-CN"/>
              </w:rPr>
              <w:t>建设单位</w:t>
            </w:r>
          </w:p>
        </w:tc>
        <w:tc>
          <w:tcPr>
            <w:tcW w:w="7578" w:type="dxa"/>
            <w:gridSpan w:val="5"/>
            <w:vAlign w:val="center"/>
          </w:tcPr>
          <w:p w14:paraId="4E1CD363">
            <w:pPr>
              <w:jc w:val="center"/>
              <w:rPr>
                <w:rFonts w:ascii="仿宋_GB2312" w:hAnsi="仿宋_GB2312" w:eastAsia="仿宋_GB2312" w:cs="仿宋_GB2312"/>
                <w:sz w:val="28"/>
                <w:szCs w:val="28"/>
              </w:rPr>
            </w:pPr>
          </w:p>
        </w:tc>
      </w:tr>
      <w:tr w14:paraId="4D4338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3F5F6A87">
            <w:pPr>
              <w:pStyle w:val="11"/>
              <w:ind w:firstLine="282" w:firstLineChars="100"/>
              <w:jc w:val="both"/>
              <w:rPr>
                <w:rFonts w:ascii="仿宋_GB2312" w:hAnsi="仿宋_GB2312" w:eastAsia="仿宋_GB2312" w:cs="仿宋_GB2312"/>
                <w:sz w:val="28"/>
                <w:szCs w:val="28"/>
              </w:rPr>
            </w:pPr>
            <w:r>
              <w:rPr>
                <w:rFonts w:hint="eastAsia" w:ascii="仿宋_GB2312" w:hAnsi="仿宋_GB2312" w:eastAsia="仿宋_GB2312" w:cs="仿宋_GB2312"/>
                <w:spacing w:val="1"/>
                <w:sz w:val="28"/>
                <w:szCs w:val="28"/>
              </w:rPr>
              <w:t>建设地址</w:t>
            </w:r>
          </w:p>
        </w:tc>
        <w:tc>
          <w:tcPr>
            <w:tcW w:w="7578" w:type="dxa"/>
            <w:gridSpan w:val="5"/>
            <w:vAlign w:val="center"/>
          </w:tcPr>
          <w:p w14:paraId="67C4D085">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XX</w:t>
            </w:r>
            <w:r>
              <w:rPr>
                <w:rFonts w:hint="eastAsia" w:ascii="仿宋_GB2312" w:hAnsi="仿宋_GB2312" w:eastAsia="仿宋_GB2312" w:cs="仿宋_GB2312"/>
                <w:spacing w:val="48"/>
                <w:sz w:val="28"/>
                <w:szCs w:val="28"/>
                <w:lang w:eastAsia="zh-CN"/>
              </w:rPr>
              <w:t>市</w:t>
            </w:r>
            <w:r>
              <w:rPr>
                <w:rFonts w:hint="eastAsia" w:ascii="仿宋_GB2312" w:hAnsi="仿宋_GB2312" w:eastAsia="仿宋_GB2312" w:cs="仿宋_GB2312"/>
                <w:sz w:val="28"/>
                <w:szCs w:val="28"/>
                <w:lang w:eastAsia="zh-CN"/>
              </w:rPr>
              <w:t>XX</w:t>
            </w:r>
            <w:r>
              <w:rPr>
                <w:rFonts w:hint="eastAsia" w:ascii="仿宋_GB2312" w:hAnsi="仿宋_GB2312" w:eastAsia="仿宋_GB2312" w:cs="仿宋_GB2312"/>
                <w:spacing w:val="48"/>
                <w:sz w:val="28"/>
                <w:szCs w:val="28"/>
                <w:lang w:eastAsia="zh-CN"/>
              </w:rPr>
              <w:t>县（区）</w:t>
            </w:r>
            <w:r>
              <w:rPr>
                <w:rFonts w:hint="eastAsia" w:ascii="仿宋_GB2312" w:hAnsi="仿宋_GB2312" w:eastAsia="仿宋_GB2312" w:cs="仿宋_GB2312"/>
                <w:sz w:val="28"/>
                <w:szCs w:val="28"/>
                <w:lang w:eastAsia="zh-CN"/>
              </w:rPr>
              <w:t>XX</w:t>
            </w:r>
            <w:r>
              <w:rPr>
                <w:rFonts w:hint="eastAsia" w:ascii="仿宋_GB2312" w:hAnsi="仿宋_GB2312" w:eastAsia="仿宋_GB2312" w:cs="仿宋_GB2312"/>
                <w:spacing w:val="48"/>
                <w:sz w:val="28"/>
                <w:szCs w:val="28"/>
                <w:lang w:eastAsia="zh-CN"/>
              </w:rPr>
              <w:t>路（街道）</w:t>
            </w:r>
            <w:r>
              <w:rPr>
                <w:rFonts w:hint="eastAsia" w:ascii="仿宋_GB2312" w:hAnsi="仿宋_GB2312" w:eastAsia="仿宋_GB2312" w:cs="仿宋_GB2312"/>
                <w:sz w:val="28"/>
                <w:szCs w:val="28"/>
                <w:lang w:eastAsia="zh-CN"/>
              </w:rPr>
              <w:t>XX</w:t>
            </w:r>
            <w:r>
              <w:rPr>
                <w:rFonts w:hint="eastAsia" w:ascii="仿宋_GB2312" w:hAnsi="仿宋_GB2312" w:eastAsia="仿宋_GB2312" w:cs="仿宋_GB2312"/>
                <w:spacing w:val="48"/>
                <w:sz w:val="28"/>
                <w:szCs w:val="28"/>
                <w:lang w:eastAsia="zh-CN"/>
              </w:rPr>
              <w:t>号</w:t>
            </w:r>
          </w:p>
        </w:tc>
      </w:tr>
      <w:tr w14:paraId="261916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2EB46B0A">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5"/>
                <w:sz w:val="28"/>
                <w:szCs w:val="28"/>
                <w:lang w:eastAsia="zh-CN"/>
              </w:rPr>
              <w:t>单位</w:t>
            </w:r>
            <w:r>
              <w:rPr>
                <w:rFonts w:hint="eastAsia" w:ascii="仿宋_GB2312" w:hAnsi="仿宋_GB2312" w:eastAsia="仿宋_GB2312" w:cs="仿宋_GB2312"/>
                <w:spacing w:val="5"/>
                <w:sz w:val="28"/>
                <w:szCs w:val="28"/>
              </w:rPr>
              <w:t>性质</w:t>
            </w:r>
          </w:p>
        </w:tc>
        <w:tc>
          <w:tcPr>
            <w:tcW w:w="7578" w:type="dxa"/>
            <w:gridSpan w:val="5"/>
            <w:vAlign w:val="center"/>
          </w:tcPr>
          <w:p w14:paraId="318B1A5D">
            <w:pPr>
              <w:pStyle w:val="11"/>
              <w:jc w:val="right"/>
              <w:rPr>
                <w:rFonts w:ascii="仿宋_GB2312" w:hAnsi="仿宋_GB2312" w:eastAsia="仿宋_GB2312" w:cs="仿宋_GB2312"/>
                <w:sz w:val="28"/>
                <w:szCs w:val="28"/>
                <w:lang w:eastAsia="zh-CN"/>
              </w:rPr>
            </w:pPr>
            <w:r>
              <w:rPr>
                <w:rFonts w:hint="eastAsia" w:ascii="仿宋_GB2312" w:hAnsi="仿宋_GB2312" w:eastAsia="仿宋_GB2312" w:cs="仿宋_GB2312"/>
                <w:spacing w:val="1"/>
                <w:sz w:val="28"/>
                <w:szCs w:val="28"/>
                <w:lang w:eastAsia="zh-CN"/>
              </w:rPr>
              <w:t>（行政事业/国有控股/集体/股份制/外资/港澳台资/其他）</w:t>
            </w:r>
          </w:p>
        </w:tc>
      </w:tr>
      <w:tr w14:paraId="7685A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1493" w:type="dxa"/>
            <w:vAlign w:val="center"/>
          </w:tcPr>
          <w:p w14:paraId="710C660A">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2"/>
                <w:sz w:val="28"/>
                <w:szCs w:val="28"/>
              </w:rPr>
              <w:t>注册资本</w:t>
            </w:r>
          </w:p>
        </w:tc>
        <w:tc>
          <w:tcPr>
            <w:tcW w:w="2419" w:type="dxa"/>
            <w:gridSpan w:val="2"/>
            <w:tcBorders>
              <w:right w:val="single" w:color="auto" w:sz="4" w:space="0"/>
            </w:tcBorders>
            <w:vAlign w:val="center"/>
          </w:tcPr>
          <w:p w14:paraId="5A4BF133">
            <w:pPr>
              <w:jc w:val="center"/>
              <w:rPr>
                <w:rFonts w:ascii="仿宋_GB2312" w:hAnsi="仿宋_GB2312" w:eastAsia="仿宋_GB2312" w:cs="仿宋_GB2312"/>
                <w:sz w:val="28"/>
                <w:szCs w:val="28"/>
              </w:rPr>
            </w:pPr>
          </w:p>
        </w:tc>
        <w:tc>
          <w:tcPr>
            <w:tcW w:w="3384" w:type="dxa"/>
            <w:gridSpan w:val="2"/>
            <w:tcBorders>
              <w:left w:val="single" w:color="auto" w:sz="4" w:space="0"/>
              <w:right w:val="single" w:color="auto" w:sz="4" w:space="0"/>
            </w:tcBorders>
            <w:vAlign w:val="center"/>
          </w:tcPr>
          <w:p w14:paraId="79C3E793">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统一社会信用代码</w:t>
            </w:r>
            <w:r>
              <w:rPr>
                <w:rFonts w:hint="eastAsia" w:ascii="仿宋_GB2312" w:hAnsi="仿宋_GB2312" w:eastAsia="仿宋_GB2312" w:cs="仿宋_GB2312"/>
                <w:spacing w:val="4"/>
                <w:sz w:val="28"/>
                <w:szCs w:val="28"/>
                <w:lang w:eastAsia="zh-CN"/>
              </w:rPr>
              <w:t>或组织机构代码</w:t>
            </w:r>
          </w:p>
        </w:tc>
        <w:tc>
          <w:tcPr>
            <w:tcW w:w="1775" w:type="dxa"/>
            <w:tcBorders>
              <w:left w:val="single" w:color="auto" w:sz="4" w:space="0"/>
            </w:tcBorders>
            <w:vAlign w:val="center"/>
          </w:tcPr>
          <w:p w14:paraId="24189959">
            <w:pPr>
              <w:jc w:val="center"/>
              <w:rPr>
                <w:rFonts w:ascii="仿宋_GB2312" w:hAnsi="仿宋_GB2312" w:eastAsia="仿宋_GB2312" w:cs="仿宋_GB2312"/>
                <w:sz w:val="28"/>
                <w:szCs w:val="28"/>
                <w:lang w:eastAsia="zh-CN"/>
              </w:rPr>
            </w:pPr>
          </w:p>
        </w:tc>
      </w:tr>
      <w:tr w14:paraId="7477A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493" w:type="dxa"/>
            <w:vAlign w:val="center"/>
          </w:tcPr>
          <w:p w14:paraId="322E9479">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2"/>
                <w:sz w:val="28"/>
                <w:szCs w:val="28"/>
              </w:rPr>
              <w:t>法人代表</w:t>
            </w:r>
          </w:p>
        </w:tc>
        <w:tc>
          <w:tcPr>
            <w:tcW w:w="1063" w:type="dxa"/>
            <w:tcBorders>
              <w:right w:val="single" w:color="auto" w:sz="4" w:space="0"/>
            </w:tcBorders>
            <w:vAlign w:val="center"/>
          </w:tcPr>
          <w:p w14:paraId="4023D790">
            <w:pPr>
              <w:jc w:val="center"/>
              <w:rPr>
                <w:rFonts w:ascii="仿宋_GB2312" w:hAnsi="仿宋_GB2312" w:eastAsia="仿宋_GB2312" w:cs="仿宋_GB2312"/>
                <w:sz w:val="28"/>
                <w:szCs w:val="28"/>
              </w:rPr>
            </w:pPr>
          </w:p>
        </w:tc>
        <w:tc>
          <w:tcPr>
            <w:tcW w:w="1356" w:type="dxa"/>
            <w:tcBorders>
              <w:left w:val="single" w:color="auto" w:sz="4" w:space="0"/>
              <w:right w:val="single" w:color="auto" w:sz="4" w:space="0"/>
            </w:tcBorders>
            <w:vAlign w:val="center"/>
          </w:tcPr>
          <w:p w14:paraId="0E543696">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3"/>
                <w:sz w:val="28"/>
                <w:szCs w:val="28"/>
              </w:rPr>
              <w:t>职务</w:t>
            </w:r>
          </w:p>
        </w:tc>
        <w:tc>
          <w:tcPr>
            <w:tcW w:w="1269" w:type="dxa"/>
            <w:tcBorders>
              <w:left w:val="single" w:color="auto" w:sz="4" w:space="0"/>
              <w:right w:val="single" w:color="auto" w:sz="4" w:space="0"/>
            </w:tcBorders>
            <w:vAlign w:val="center"/>
          </w:tcPr>
          <w:p w14:paraId="36BB71DB">
            <w:pPr>
              <w:jc w:val="center"/>
              <w:rPr>
                <w:rFonts w:ascii="仿宋_GB2312" w:hAnsi="仿宋_GB2312" w:eastAsia="仿宋_GB2312" w:cs="仿宋_GB2312"/>
                <w:sz w:val="28"/>
                <w:szCs w:val="28"/>
              </w:rPr>
            </w:pPr>
          </w:p>
        </w:tc>
        <w:tc>
          <w:tcPr>
            <w:tcW w:w="2115" w:type="dxa"/>
            <w:tcBorders>
              <w:left w:val="single" w:color="auto" w:sz="4" w:space="0"/>
              <w:right w:val="single" w:color="auto" w:sz="4" w:space="0"/>
            </w:tcBorders>
            <w:vAlign w:val="center"/>
          </w:tcPr>
          <w:p w14:paraId="2D5BE3CB"/>
          <w:p w14:paraId="3593AE99">
            <w:pPr>
              <w:pStyle w:val="11"/>
              <w:ind w:firstLine="276" w:firstLineChars="100"/>
              <w:rPr>
                <w:rFonts w:ascii="仿宋_GB2312" w:hAnsi="仿宋_GB2312" w:eastAsia="仿宋_GB2312" w:cs="仿宋_GB2312"/>
                <w:sz w:val="28"/>
                <w:szCs w:val="28"/>
              </w:rPr>
            </w:pPr>
            <w:r>
              <w:rPr>
                <w:rFonts w:hint="eastAsia" w:ascii="仿宋_GB2312" w:hAnsi="仿宋_GB2312" w:eastAsia="仿宋_GB2312" w:cs="仿宋_GB2312"/>
                <w:spacing w:val="-2"/>
                <w:sz w:val="28"/>
                <w:szCs w:val="28"/>
                <w:lang w:eastAsia="zh-CN"/>
              </w:rPr>
              <w:t>联系电话</w:t>
            </w:r>
          </w:p>
        </w:tc>
        <w:tc>
          <w:tcPr>
            <w:tcW w:w="1775" w:type="dxa"/>
            <w:tcBorders>
              <w:left w:val="single" w:color="auto" w:sz="4" w:space="0"/>
            </w:tcBorders>
            <w:vAlign w:val="center"/>
          </w:tcPr>
          <w:p w14:paraId="5546BF45">
            <w:pPr>
              <w:pStyle w:val="11"/>
              <w:rPr>
                <w:rFonts w:ascii="仿宋_GB2312" w:hAnsi="仿宋_GB2312" w:eastAsia="仿宋_GB2312" w:cs="仿宋_GB2312"/>
                <w:spacing w:val="-2"/>
                <w:sz w:val="28"/>
                <w:szCs w:val="28"/>
                <w:lang w:eastAsia="zh-CN"/>
              </w:rPr>
            </w:pPr>
          </w:p>
        </w:tc>
      </w:tr>
      <w:tr w14:paraId="316C1C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5A36E30A">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1"/>
                <w:sz w:val="28"/>
                <w:szCs w:val="28"/>
              </w:rPr>
              <w:t>项目负责人</w:t>
            </w:r>
          </w:p>
        </w:tc>
        <w:tc>
          <w:tcPr>
            <w:tcW w:w="1063" w:type="dxa"/>
            <w:tcBorders>
              <w:right w:val="single" w:color="auto" w:sz="4" w:space="0"/>
            </w:tcBorders>
            <w:vAlign w:val="center"/>
          </w:tcPr>
          <w:p w14:paraId="7EF05601">
            <w:pPr>
              <w:jc w:val="center"/>
              <w:rPr>
                <w:rFonts w:ascii="仿宋_GB2312" w:hAnsi="仿宋_GB2312" w:eastAsia="仿宋_GB2312" w:cs="仿宋_GB2312"/>
                <w:sz w:val="28"/>
                <w:szCs w:val="28"/>
              </w:rPr>
            </w:pPr>
          </w:p>
        </w:tc>
        <w:tc>
          <w:tcPr>
            <w:tcW w:w="1356" w:type="dxa"/>
            <w:tcBorders>
              <w:left w:val="single" w:color="auto" w:sz="4" w:space="0"/>
              <w:right w:val="single" w:color="auto" w:sz="4" w:space="0"/>
            </w:tcBorders>
            <w:vAlign w:val="center"/>
          </w:tcPr>
          <w:p w14:paraId="7EADEEC0">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3"/>
                <w:sz w:val="28"/>
                <w:szCs w:val="28"/>
              </w:rPr>
              <w:t>职务</w:t>
            </w:r>
          </w:p>
        </w:tc>
        <w:tc>
          <w:tcPr>
            <w:tcW w:w="1269" w:type="dxa"/>
            <w:tcBorders>
              <w:left w:val="single" w:color="auto" w:sz="4" w:space="0"/>
              <w:right w:val="single" w:color="auto" w:sz="4" w:space="0"/>
            </w:tcBorders>
            <w:vAlign w:val="center"/>
          </w:tcPr>
          <w:p w14:paraId="0E5C94E2">
            <w:pPr>
              <w:jc w:val="center"/>
              <w:rPr>
                <w:rFonts w:ascii="仿宋_GB2312" w:hAnsi="仿宋_GB2312" w:eastAsia="仿宋_GB2312" w:cs="仿宋_GB2312"/>
                <w:sz w:val="28"/>
                <w:szCs w:val="28"/>
              </w:rPr>
            </w:pPr>
          </w:p>
        </w:tc>
        <w:tc>
          <w:tcPr>
            <w:tcW w:w="2115" w:type="dxa"/>
            <w:tcBorders>
              <w:left w:val="single" w:color="auto" w:sz="4" w:space="0"/>
              <w:right w:val="single" w:color="auto" w:sz="4" w:space="0"/>
            </w:tcBorders>
            <w:vAlign w:val="center"/>
          </w:tcPr>
          <w:p w14:paraId="680664B3"/>
          <w:p w14:paraId="08075A4C">
            <w:pPr>
              <w:pStyle w:val="11"/>
              <w:ind w:firstLine="276" w:firstLineChars="100"/>
              <w:jc w:val="both"/>
              <w:rPr>
                <w:rFonts w:ascii="仿宋_GB2312" w:hAnsi="仿宋_GB2312" w:eastAsia="仿宋_GB2312" w:cs="仿宋_GB2312"/>
                <w:sz w:val="28"/>
                <w:szCs w:val="28"/>
              </w:rPr>
            </w:pPr>
            <w:r>
              <w:rPr>
                <w:rFonts w:hint="eastAsia" w:ascii="仿宋_GB2312" w:hAnsi="仿宋_GB2312" w:eastAsia="仿宋_GB2312" w:cs="仿宋_GB2312"/>
                <w:spacing w:val="-2"/>
                <w:sz w:val="28"/>
                <w:szCs w:val="28"/>
                <w:lang w:eastAsia="zh-CN"/>
              </w:rPr>
              <w:t>联系电话</w:t>
            </w:r>
          </w:p>
        </w:tc>
        <w:tc>
          <w:tcPr>
            <w:tcW w:w="1775" w:type="dxa"/>
            <w:tcBorders>
              <w:left w:val="single" w:color="auto" w:sz="4" w:space="0"/>
            </w:tcBorders>
            <w:vAlign w:val="center"/>
          </w:tcPr>
          <w:p w14:paraId="7866C461">
            <w:pPr>
              <w:pStyle w:val="11"/>
              <w:jc w:val="both"/>
              <w:rPr>
                <w:rFonts w:ascii="仿宋_GB2312" w:hAnsi="仿宋_GB2312" w:eastAsia="仿宋_GB2312" w:cs="仿宋_GB2312"/>
                <w:sz w:val="28"/>
                <w:szCs w:val="28"/>
              </w:rPr>
            </w:pPr>
          </w:p>
        </w:tc>
      </w:tr>
      <w:tr w14:paraId="3915F7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 w:hRule="atLeast"/>
        </w:trPr>
        <w:tc>
          <w:tcPr>
            <w:tcW w:w="1493" w:type="dxa"/>
            <w:vAlign w:val="center"/>
          </w:tcPr>
          <w:p w14:paraId="49317737">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2"/>
                <w:sz w:val="28"/>
                <w:szCs w:val="28"/>
                <w:lang w:eastAsia="zh-CN"/>
              </w:rPr>
              <w:t>2025年末</w:t>
            </w:r>
            <w:r>
              <w:rPr>
                <w:rFonts w:hint="eastAsia" w:ascii="仿宋_GB2312" w:hAnsi="仿宋_GB2312" w:eastAsia="仿宋_GB2312" w:cs="仿宋_GB2312"/>
                <w:spacing w:val="2"/>
                <w:sz w:val="28"/>
                <w:szCs w:val="28"/>
              </w:rPr>
              <w:t>总资产</w:t>
            </w:r>
          </w:p>
        </w:tc>
        <w:tc>
          <w:tcPr>
            <w:tcW w:w="1063" w:type="dxa"/>
            <w:tcBorders>
              <w:right w:val="single" w:color="auto" w:sz="4" w:space="0"/>
            </w:tcBorders>
            <w:vAlign w:val="center"/>
          </w:tcPr>
          <w:p w14:paraId="6E5B700C">
            <w:pPr>
              <w:jc w:val="center"/>
              <w:rPr>
                <w:rFonts w:ascii="仿宋_GB2312" w:hAnsi="仿宋_GB2312" w:eastAsia="仿宋_GB2312" w:cs="仿宋_GB2312"/>
                <w:sz w:val="28"/>
                <w:szCs w:val="28"/>
              </w:rPr>
            </w:pPr>
          </w:p>
        </w:tc>
        <w:tc>
          <w:tcPr>
            <w:tcW w:w="1361" w:type="dxa"/>
            <w:tcBorders>
              <w:left w:val="single" w:color="auto" w:sz="4" w:space="0"/>
              <w:right w:val="single" w:color="auto" w:sz="4" w:space="0"/>
            </w:tcBorders>
            <w:vAlign w:val="center"/>
          </w:tcPr>
          <w:p w14:paraId="49A29ACD">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4"/>
                <w:sz w:val="28"/>
                <w:szCs w:val="28"/>
                <w:lang w:eastAsia="zh-CN"/>
              </w:rPr>
              <w:t>2025年末</w:t>
            </w:r>
            <w:r>
              <w:rPr>
                <w:rFonts w:hint="eastAsia" w:ascii="仿宋_GB2312" w:hAnsi="仿宋_GB2312" w:eastAsia="仿宋_GB2312" w:cs="仿宋_GB2312"/>
                <w:spacing w:val="4"/>
                <w:sz w:val="28"/>
                <w:szCs w:val="28"/>
              </w:rPr>
              <w:t>净资产</w:t>
            </w:r>
          </w:p>
        </w:tc>
        <w:tc>
          <w:tcPr>
            <w:tcW w:w="1264" w:type="dxa"/>
            <w:tcBorders>
              <w:left w:val="single" w:color="auto" w:sz="4" w:space="0"/>
              <w:right w:val="single" w:color="auto" w:sz="4" w:space="0"/>
            </w:tcBorders>
            <w:vAlign w:val="center"/>
          </w:tcPr>
          <w:p w14:paraId="472B11D9">
            <w:pPr>
              <w:pStyle w:val="11"/>
              <w:jc w:val="center"/>
              <w:rPr>
                <w:rFonts w:ascii="仿宋_GB2312" w:hAnsi="仿宋_GB2312" w:eastAsia="仿宋_GB2312" w:cs="仿宋_GB2312"/>
                <w:spacing w:val="11"/>
                <w:sz w:val="28"/>
                <w:szCs w:val="28"/>
                <w:lang w:eastAsia="zh-CN"/>
              </w:rPr>
            </w:pPr>
          </w:p>
        </w:tc>
        <w:tc>
          <w:tcPr>
            <w:tcW w:w="2115" w:type="dxa"/>
            <w:tcBorders>
              <w:left w:val="single" w:color="auto" w:sz="4" w:space="0"/>
              <w:right w:val="single" w:color="auto" w:sz="4" w:space="0"/>
            </w:tcBorders>
            <w:vAlign w:val="center"/>
          </w:tcPr>
          <w:p w14:paraId="39E3496F">
            <w:pPr>
              <w:jc w:val="center"/>
              <w:rPr>
                <w:rFonts w:ascii="仿宋_GB2312" w:hAnsi="仿宋_GB2312" w:eastAsia="仿宋_GB2312" w:cs="仿宋_GB2312"/>
                <w:sz w:val="28"/>
                <w:szCs w:val="28"/>
              </w:rPr>
            </w:pPr>
            <w:r>
              <w:rPr>
                <w:rFonts w:hint="eastAsia" w:ascii="仿宋_GB2312" w:hAnsi="仿宋_GB2312" w:eastAsia="仿宋_GB2312" w:cs="仿宋_GB2312"/>
                <w:sz w:val="28"/>
                <w:szCs w:val="28"/>
                <w:lang w:eastAsia="zh-CN"/>
              </w:rPr>
              <w:t>2025年末资产负债率（%）</w:t>
            </w:r>
          </w:p>
        </w:tc>
        <w:tc>
          <w:tcPr>
            <w:tcW w:w="1775" w:type="dxa"/>
            <w:tcBorders>
              <w:left w:val="single" w:color="auto" w:sz="4" w:space="0"/>
            </w:tcBorders>
            <w:vAlign w:val="center"/>
          </w:tcPr>
          <w:p w14:paraId="1E9FBADD">
            <w:pPr>
              <w:pStyle w:val="11"/>
              <w:jc w:val="center"/>
              <w:rPr>
                <w:rFonts w:ascii="仿宋_GB2312" w:hAnsi="仿宋_GB2312" w:eastAsia="仿宋_GB2312" w:cs="仿宋_GB2312"/>
                <w:sz w:val="28"/>
                <w:szCs w:val="28"/>
                <w:lang w:eastAsia="zh-CN"/>
              </w:rPr>
            </w:pPr>
          </w:p>
        </w:tc>
      </w:tr>
      <w:tr w14:paraId="07DF19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trPr>
        <w:tc>
          <w:tcPr>
            <w:tcW w:w="1493" w:type="dxa"/>
            <w:vAlign w:val="center"/>
          </w:tcPr>
          <w:p w14:paraId="2C553A29">
            <w:pPr>
              <w:pStyle w:val="11"/>
              <w:jc w:val="center"/>
              <w:rPr>
                <w:rFonts w:ascii="仿宋_GB2312" w:hAnsi="仿宋_GB2312" w:eastAsia="仿宋_GB2312" w:cs="仿宋_GB2312"/>
                <w:spacing w:val="6"/>
                <w:sz w:val="28"/>
                <w:szCs w:val="28"/>
                <w:lang w:eastAsia="zh-CN"/>
              </w:rPr>
            </w:pPr>
            <w:r>
              <w:rPr>
                <w:rFonts w:hint="eastAsia" w:ascii="仿宋_GB2312" w:hAnsi="仿宋_GB2312" w:eastAsia="仿宋_GB2312" w:cs="仿宋_GB2312"/>
                <w:spacing w:val="6"/>
                <w:sz w:val="28"/>
                <w:szCs w:val="28"/>
                <w:lang w:eastAsia="zh-CN"/>
              </w:rPr>
              <w:t>项目前置手续办理情况</w:t>
            </w:r>
          </w:p>
        </w:tc>
        <w:tc>
          <w:tcPr>
            <w:tcW w:w="7578" w:type="dxa"/>
            <w:gridSpan w:val="5"/>
            <w:vAlign w:val="center"/>
          </w:tcPr>
          <w:p w14:paraId="460AB486">
            <w:pPr>
              <w:jc w:val="both"/>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包括审批、备案等情况，用地、用海、环评手续办理等情况，规划许可等情况。</w:t>
            </w:r>
          </w:p>
        </w:tc>
      </w:tr>
      <w:tr w14:paraId="397FF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trPr>
        <w:tc>
          <w:tcPr>
            <w:tcW w:w="1493" w:type="dxa"/>
            <w:vAlign w:val="center"/>
          </w:tcPr>
          <w:p w14:paraId="5DD1AA27">
            <w:pPr>
              <w:pStyle w:val="11"/>
              <w:jc w:val="center"/>
              <w:rPr>
                <w:rFonts w:ascii="仿宋_GB2312" w:hAnsi="仿宋_GB2312" w:eastAsia="仿宋_GB2312" w:cs="仿宋_GB2312"/>
                <w:spacing w:val="6"/>
                <w:sz w:val="28"/>
                <w:szCs w:val="28"/>
                <w:lang w:eastAsia="zh-CN"/>
              </w:rPr>
            </w:pPr>
            <w:r>
              <w:rPr>
                <w:rFonts w:hint="eastAsia" w:ascii="仿宋_GB2312" w:hAnsi="仿宋_GB2312" w:eastAsia="仿宋_GB2312" w:cs="仿宋_GB2312"/>
                <w:spacing w:val="6"/>
                <w:sz w:val="28"/>
                <w:szCs w:val="28"/>
                <w:lang w:eastAsia="zh-CN"/>
              </w:rPr>
              <w:t>项目实施</w:t>
            </w:r>
          </w:p>
          <w:p w14:paraId="530C0A6E">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6"/>
                <w:sz w:val="28"/>
                <w:szCs w:val="28"/>
                <w:lang w:eastAsia="zh-CN"/>
              </w:rPr>
              <w:t>期限</w:t>
            </w:r>
          </w:p>
        </w:tc>
        <w:tc>
          <w:tcPr>
            <w:tcW w:w="1063" w:type="dxa"/>
            <w:vAlign w:val="center"/>
          </w:tcPr>
          <w:p w14:paraId="0B278467">
            <w:pPr>
              <w:jc w:val="both"/>
              <w:rPr>
                <w:rFonts w:ascii="仿宋_GB2312" w:hAnsi="仿宋_GB2312" w:eastAsia="仿宋_GB2312" w:cs="仿宋_GB2312"/>
                <w:sz w:val="28"/>
                <w:szCs w:val="28"/>
                <w:lang w:eastAsia="zh-CN"/>
              </w:rPr>
            </w:pPr>
          </w:p>
        </w:tc>
        <w:tc>
          <w:tcPr>
            <w:tcW w:w="1361" w:type="dxa"/>
            <w:vAlign w:val="center"/>
          </w:tcPr>
          <w:p w14:paraId="74451CE1">
            <w:pPr>
              <w:pStyle w:val="11"/>
              <w:jc w:val="center"/>
              <w:rPr>
                <w:rFonts w:ascii="仿宋_GB2312" w:hAnsi="仿宋_GB2312" w:eastAsia="仿宋_GB2312" w:cs="仿宋_GB2312"/>
                <w:spacing w:val="2"/>
                <w:sz w:val="28"/>
                <w:szCs w:val="28"/>
                <w:lang w:eastAsia="zh-CN"/>
              </w:rPr>
            </w:pPr>
            <w:r>
              <w:rPr>
                <w:rFonts w:hint="eastAsia" w:ascii="仿宋_GB2312" w:hAnsi="仿宋_GB2312" w:eastAsia="仿宋_GB2312" w:cs="仿宋_GB2312"/>
                <w:spacing w:val="2"/>
                <w:sz w:val="28"/>
                <w:szCs w:val="28"/>
                <w:lang w:eastAsia="zh-CN"/>
              </w:rPr>
              <w:t>项目开工</w:t>
            </w:r>
          </w:p>
          <w:p w14:paraId="01B5C92F">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2"/>
                <w:sz w:val="28"/>
                <w:szCs w:val="28"/>
                <w:lang w:eastAsia="zh-CN"/>
              </w:rPr>
              <w:t>情况</w:t>
            </w:r>
          </w:p>
        </w:tc>
        <w:tc>
          <w:tcPr>
            <w:tcW w:w="1264" w:type="dxa"/>
            <w:vAlign w:val="center"/>
          </w:tcPr>
          <w:p w14:paraId="2F4DE9A0">
            <w:pPr>
              <w:jc w:val="center"/>
              <w:rPr>
                <w:rFonts w:ascii="仿宋_GB2312" w:hAnsi="仿宋_GB2312" w:eastAsia="仿宋_GB2312" w:cs="仿宋_GB2312"/>
                <w:sz w:val="28"/>
                <w:szCs w:val="28"/>
              </w:rPr>
            </w:pPr>
            <w:r>
              <w:rPr>
                <w:rFonts w:hint="eastAsia" w:ascii="仿宋_GB2312" w:hAnsi="仿宋_GB2312" w:eastAsia="仿宋_GB2312" w:cs="仿宋_GB2312"/>
                <w:spacing w:val="-34"/>
                <w:sz w:val="28"/>
                <w:szCs w:val="28"/>
                <w:lang w:eastAsia="zh-CN"/>
              </w:rPr>
              <w:t>（是或否）</w:t>
            </w:r>
          </w:p>
        </w:tc>
        <w:tc>
          <w:tcPr>
            <w:tcW w:w="2115" w:type="dxa"/>
            <w:vAlign w:val="center"/>
          </w:tcPr>
          <w:p w14:paraId="4921B147">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2"/>
                <w:sz w:val="28"/>
                <w:szCs w:val="28"/>
                <w:lang w:eastAsia="zh-CN"/>
              </w:rPr>
              <w:t>如开工，完成工程量情况</w:t>
            </w:r>
            <w:r>
              <w:rPr>
                <w:rFonts w:hint="eastAsia" w:ascii="仿宋_GB2312" w:hAnsi="仿宋_GB2312" w:eastAsia="仿宋_GB2312" w:cs="仿宋_GB2312"/>
                <w:sz w:val="28"/>
                <w:szCs w:val="28"/>
                <w:lang w:eastAsia="zh-CN"/>
              </w:rPr>
              <w:t>（%）</w:t>
            </w:r>
          </w:p>
        </w:tc>
        <w:tc>
          <w:tcPr>
            <w:tcW w:w="1775" w:type="dxa"/>
            <w:vAlign w:val="center"/>
          </w:tcPr>
          <w:p w14:paraId="443CC44C">
            <w:pPr>
              <w:jc w:val="center"/>
              <w:rPr>
                <w:rFonts w:ascii="仿宋_GB2312" w:hAnsi="仿宋_GB2312" w:eastAsia="仿宋_GB2312" w:cs="仿宋_GB2312"/>
                <w:sz w:val="28"/>
                <w:szCs w:val="28"/>
                <w:lang w:eastAsia="zh-CN"/>
              </w:rPr>
            </w:pPr>
          </w:p>
        </w:tc>
      </w:tr>
      <w:tr w14:paraId="2AEDC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 w:hRule="atLeast"/>
        </w:trPr>
        <w:tc>
          <w:tcPr>
            <w:tcW w:w="1493" w:type="dxa"/>
            <w:vAlign w:val="center"/>
          </w:tcPr>
          <w:p w14:paraId="317007C3">
            <w:pPr>
              <w:pStyle w:val="11"/>
              <w:jc w:val="center"/>
              <w:rPr>
                <w:rFonts w:ascii="仿宋_GB2312" w:hAnsi="仿宋_GB2312" w:eastAsia="仿宋_GB2312" w:cs="仿宋_GB2312"/>
                <w:spacing w:val="6"/>
                <w:sz w:val="28"/>
                <w:szCs w:val="28"/>
                <w:lang w:eastAsia="zh-CN"/>
              </w:rPr>
            </w:pPr>
            <w:r>
              <w:rPr>
                <w:rFonts w:hint="eastAsia" w:ascii="仿宋_GB2312" w:hAnsi="仿宋_GB2312" w:eastAsia="仿宋_GB2312" w:cs="仿宋_GB2312"/>
                <w:spacing w:val="6"/>
                <w:sz w:val="28"/>
                <w:szCs w:val="28"/>
                <w:lang w:eastAsia="zh-CN"/>
              </w:rPr>
              <w:t>项目</w:t>
            </w:r>
          </w:p>
          <w:p w14:paraId="26B0F2A6">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6"/>
                <w:sz w:val="28"/>
                <w:szCs w:val="28"/>
                <w:lang w:eastAsia="zh-CN"/>
              </w:rPr>
              <w:t xml:space="preserve">总投资 </w:t>
            </w:r>
          </w:p>
        </w:tc>
        <w:tc>
          <w:tcPr>
            <w:tcW w:w="1063" w:type="dxa"/>
            <w:vAlign w:val="center"/>
          </w:tcPr>
          <w:p w14:paraId="4DBA4BF5">
            <w:pPr>
              <w:jc w:val="center"/>
              <w:rPr>
                <w:rFonts w:ascii="仿宋_GB2312" w:hAnsi="仿宋_GB2312" w:eastAsia="仿宋_GB2312" w:cs="仿宋_GB2312"/>
                <w:sz w:val="28"/>
                <w:szCs w:val="28"/>
              </w:rPr>
            </w:pPr>
          </w:p>
        </w:tc>
        <w:tc>
          <w:tcPr>
            <w:tcW w:w="1361" w:type="dxa"/>
            <w:vAlign w:val="center"/>
          </w:tcPr>
          <w:p w14:paraId="2A3B0CEC">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2"/>
                <w:sz w:val="28"/>
                <w:szCs w:val="28"/>
                <w:lang w:eastAsia="zh-CN"/>
              </w:rPr>
              <w:t>已完成投资</w:t>
            </w:r>
          </w:p>
        </w:tc>
        <w:tc>
          <w:tcPr>
            <w:tcW w:w="1264" w:type="dxa"/>
            <w:vAlign w:val="center"/>
          </w:tcPr>
          <w:p w14:paraId="5589FCA8">
            <w:pPr>
              <w:jc w:val="center"/>
              <w:rPr>
                <w:rFonts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（已开工项目填）</w:t>
            </w:r>
          </w:p>
        </w:tc>
        <w:tc>
          <w:tcPr>
            <w:tcW w:w="2115" w:type="dxa"/>
            <w:vAlign w:val="center"/>
          </w:tcPr>
          <w:p w14:paraId="0C90F359">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项目申请省级财政补助资金金额</w:t>
            </w:r>
          </w:p>
        </w:tc>
        <w:tc>
          <w:tcPr>
            <w:tcW w:w="1775" w:type="dxa"/>
            <w:vAlign w:val="center"/>
          </w:tcPr>
          <w:p w14:paraId="3DFA2C64">
            <w:pPr>
              <w:jc w:val="center"/>
              <w:rPr>
                <w:rFonts w:ascii="仿宋_GB2312" w:hAnsi="仿宋_GB2312" w:eastAsia="仿宋_GB2312" w:cs="仿宋_GB2312"/>
                <w:sz w:val="28"/>
                <w:szCs w:val="28"/>
                <w:lang w:eastAsia="zh-CN"/>
              </w:rPr>
            </w:pPr>
          </w:p>
        </w:tc>
      </w:tr>
      <w:tr w14:paraId="2F450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trPr>
        <w:tc>
          <w:tcPr>
            <w:tcW w:w="1493" w:type="dxa"/>
            <w:vAlign w:val="center"/>
          </w:tcPr>
          <w:p w14:paraId="458BF7A8">
            <w:pPr>
              <w:pStyle w:val="11"/>
              <w:jc w:val="center"/>
              <w:rPr>
                <w:rFonts w:ascii="仿宋_GB2312" w:hAnsi="仿宋_GB2312" w:eastAsia="仿宋_GB2312" w:cs="仿宋_GB2312"/>
                <w:spacing w:val="1"/>
                <w:sz w:val="28"/>
                <w:szCs w:val="28"/>
              </w:rPr>
            </w:pPr>
            <w:r>
              <w:rPr>
                <w:rFonts w:hint="eastAsia" w:ascii="仿宋_GB2312" w:hAnsi="仿宋_GB2312" w:eastAsia="仿宋_GB2312" w:cs="仿宋_GB2312"/>
                <w:spacing w:val="1"/>
                <w:sz w:val="28"/>
                <w:szCs w:val="28"/>
              </w:rPr>
              <w:t>主要</w:t>
            </w:r>
            <w:r>
              <w:rPr>
                <w:rFonts w:hint="eastAsia" w:ascii="仿宋_GB2312" w:hAnsi="仿宋_GB2312" w:eastAsia="仿宋_GB2312" w:cs="仿宋_GB2312"/>
                <w:spacing w:val="1"/>
                <w:sz w:val="28"/>
                <w:szCs w:val="28"/>
                <w:lang w:eastAsia="zh-CN"/>
              </w:rPr>
              <w:t>实施</w:t>
            </w:r>
          </w:p>
          <w:p w14:paraId="7BB9F18D">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1"/>
                <w:sz w:val="28"/>
                <w:szCs w:val="28"/>
              </w:rPr>
              <w:t>内容</w:t>
            </w:r>
          </w:p>
        </w:tc>
        <w:tc>
          <w:tcPr>
            <w:tcW w:w="7578" w:type="dxa"/>
            <w:gridSpan w:val="5"/>
            <w:vAlign w:val="center"/>
          </w:tcPr>
          <w:p w14:paraId="75F9D325">
            <w:pPr>
              <w:pStyle w:val="11"/>
              <w:jc w:val="both"/>
              <w:rPr>
                <w:rFonts w:ascii="仿宋_GB2312" w:hAnsi="仿宋_GB2312" w:eastAsia="仿宋_GB2312" w:cs="仿宋_GB2312"/>
                <w:spacing w:val="-4"/>
                <w:sz w:val="28"/>
                <w:szCs w:val="28"/>
              </w:rPr>
            </w:pPr>
          </w:p>
          <w:p w14:paraId="742DAFB6">
            <w:pPr>
              <w:pStyle w:val="11"/>
              <w:jc w:val="both"/>
              <w:rPr>
                <w:rFonts w:ascii="仿宋_GB2312" w:hAnsi="仿宋_GB2312" w:eastAsia="仿宋_GB2312" w:cs="仿宋_GB2312"/>
                <w:spacing w:val="-4"/>
                <w:sz w:val="28"/>
                <w:szCs w:val="28"/>
              </w:rPr>
            </w:pPr>
          </w:p>
          <w:p w14:paraId="6159B749">
            <w:pPr>
              <w:pStyle w:val="11"/>
              <w:jc w:val="both"/>
              <w:rPr>
                <w:rFonts w:ascii="仿宋_GB2312" w:hAnsi="仿宋_GB2312" w:eastAsia="仿宋_GB2312" w:cs="仿宋_GB2312"/>
                <w:spacing w:val="-4"/>
                <w:sz w:val="28"/>
                <w:szCs w:val="28"/>
              </w:rPr>
            </w:pPr>
          </w:p>
          <w:p w14:paraId="74A8EA8B">
            <w:pPr>
              <w:pStyle w:val="11"/>
              <w:jc w:val="both"/>
              <w:rPr>
                <w:rFonts w:ascii="仿宋_GB2312" w:hAnsi="仿宋_GB2312" w:eastAsia="仿宋_GB2312" w:cs="仿宋_GB2312"/>
                <w:spacing w:val="-4"/>
                <w:sz w:val="28"/>
                <w:szCs w:val="28"/>
              </w:rPr>
            </w:pPr>
          </w:p>
          <w:p w14:paraId="6D078C89">
            <w:pPr>
              <w:pStyle w:val="11"/>
              <w:jc w:val="both"/>
              <w:rPr>
                <w:rFonts w:ascii="仿宋_GB2312" w:hAnsi="仿宋_GB2312" w:eastAsia="仿宋_GB2312" w:cs="仿宋_GB2312"/>
                <w:spacing w:val="-4"/>
                <w:sz w:val="28"/>
                <w:szCs w:val="28"/>
              </w:rPr>
            </w:pPr>
          </w:p>
          <w:p w14:paraId="33852836">
            <w:pPr>
              <w:pStyle w:val="11"/>
              <w:jc w:val="both"/>
              <w:rPr>
                <w:rFonts w:ascii="仿宋_GB2312" w:hAnsi="仿宋_GB2312" w:eastAsia="仿宋_GB2312" w:cs="仿宋_GB2312"/>
                <w:spacing w:val="-4"/>
                <w:sz w:val="28"/>
                <w:szCs w:val="28"/>
              </w:rPr>
            </w:pPr>
          </w:p>
        </w:tc>
      </w:tr>
      <w:tr w14:paraId="006D01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1493" w:type="dxa"/>
            <w:vAlign w:val="center"/>
          </w:tcPr>
          <w:p w14:paraId="63159C3C">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5"/>
                <w:sz w:val="28"/>
                <w:szCs w:val="28"/>
              </w:rPr>
              <w:t>备注</w:t>
            </w:r>
          </w:p>
        </w:tc>
        <w:tc>
          <w:tcPr>
            <w:tcW w:w="7578" w:type="dxa"/>
            <w:gridSpan w:val="5"/>
            <w:vAlign w:val="center"/>
          </w:tcPr>
          <w:p w14:paraId="5C7C621C">
            <w:pPr>
              <w:jc w:val="center"/>
              <w:rPr>
                <w:rFonts w:ascii="仿宋_GB2312" w:hAnsi="仿宋_GB2312" w:eastAsia="仿宋_GB2312" w:cs="仿宋_GB2312"/>
                <w:sz w:val="28"/>
                <w:szCs w:val="28"/>
              </w:rPr>
            </w:pPr>
          </w:p>
          <w:p w14:paraId="2FF8D964">
            <w:pPr>
              <w:jc w:val="center"/>
              <w:rPr>
                <w:rFonts w:ascii="仿宋_GB2312" w:hAnsi="仿宋_GB2312" w:eastAsia="仿宋_GB2312" w:cs="仿宋_GB2312"/>
                <w:sz w:val="28"/>
                <w:szCs w:val="28"/>
              </w:rPr>
            </w:pPr>
          </w:p>
          <w:p w14:paraId="567036B5">
            <w:pPr>
              <w:jc w:val="center"/>
              <w:rPr>
                <w:rFonts w:ascii="仿宋_GB2312" w:hAnsi="仿宋_GB2312" w:eastAsia="仿宋_GB2312" w:cs="仿宋_GB2312"/>
                <w:sz w:val="28"/>
                <w:szCs w:val="28"/>
              </w:rPr>
            </w:pPr>
          </w:p>
          <w:p w14:paraId="253C9044">
            <w:pPr>
              <w:jc w:val="center"/>
              <w:rPr>
                <w:rFonts w:ascii="仿宋_GB2312" w:hAnsi="仿宋_GB2312" w:eastAsia="仿宋_GB2312" w:cs="仿宋_GB2312"/>
                <w:sz w:val="28"/>
                <w:szCs w:val="28"/>
              </w:rPr>
            </w:pPr>
          </w:p>
          <w:p w14:paraId="6D320199">
            <w:pPr>
              <w:jc w:val="center"/>
              <w:rPr>
                <w:rFonts w:ascii="仿宋_GB2312" w:hAnsi="仿宋_GB2312" w:eastAsia="仿宋_GB2312" w:cs="仿宋_GB2312"/>
                <w:sz w:val="28"/>
                <w:szCs w:val="28"/>
              </w:rPr>
            </w:pPr>
          </w:p>
        </w:tc>
      </w:tr>
    </w:tbl>
    <w:p w14:paraId="3C0EFFB0">
      <w:pPr>
        <w:ind w:firstLine="560" w:firstLineChars="200"/>
        <w:rPr>
          <w:rFonts w:ascii="仿宋_GB2312" w:hAnsi="仿宋_GB2312" w:eastAsia="仿宋_GB2312" w:cs="仿宋_GB2312"/>
          <w:sz w:val="28"/>
          <w:szCs w:val="28"/>
          <w:lang w:eastAsia="zh-CN"/>
        </w:rPr>
        <w:sectPr>
          <w:footerReference r:id="rId4" w:type="default"/>
          <w:pgSz w:w="11900" w:h="16840"/>
          <w:pgMar w:top="1431" w:right="1373" w:bottom="1599" w:left="1445" w:header="0" w:footer="1291" w:gutter="0"/>
          <w:cols w:space="720" w:num="1"/>
        </w:sectPr>
      </w:pPr>
      <w:r>
        <w:rPr>
          <w:rFonts w:hint="eastAsia" w:ascii="仿宋_GB2312" w:hAnsi="仿宋_GB2312" w:eastAsia="仿宋_GB2312" w:cs="仿宋_GB2312"/>
          <w:sz w:val="28"/>
          <w:szCs w:val="28"/>
          <w:lang w:eastAsia="zh-CN"/>
        </w:rPr>
        <w:t>填表说明：以上内容项目申报单位结合实际填报，确保应填尽填。</w:t>
      </w:r>
    </w:p>
    <w:p w14:paraId="6BA5BD28">
      <w:pPr>
        <w:spacing w:line="560" w:lineRule="exact"/>
        <w:jc w:val="center"/>
        <w:outlineLvl w:val="2"/>
        <w:rPr>
          <w:rFonts w:ascii="黑体" w:hAnsi="黑体" w:eastAsia="黑体" w:cs="黑体"/>
          <w:spacing w:val="1"/>
          <w:sz w:val="36"/>
          <w:szCs w:val="36"/>
          <w:lang w:eastAsia="zh-CN"/>
        </w:rPr>
      </w:pPr>
      <w:r>
        <w:rPr>
          <w:rFonts w:hint="eastAsia" w:ascii="黑体" w:hAnsi="黑体" w:eastAsia="黑体" w:cs="黑体"/>
          <w:spacing w:val="1"/>
          <w:sz w:val="36"/>
          <w:szCs w:val="36"/>
          <w:lang w:eastAsia="zh-CN"/>
        </w:rPr>
        <w:t>二</w:t>
      </w:r>
      <w:r>
        <w:rPr>
          <w:rFonts w:ascii="黑体" w:hAnsi="黑体" w:eastAsia="黑体" w:cs="黑体"/>
          <w:spacing w:val="1"/>
          <w:sz w:val="36"/>
          <w:szCs w:val="36"/>
          <w:lang w:eastAsia="zh-CN"/>
        </w:rPr>
        <w:t>、项目</w:t>
      </w:r>
      <w:r>
        <w:rPr>
          <w:rFonts w:hint="eastAsia" w:ascii="黑体" w:hAnsi="黑体" w:eastAsia="黑体" w:cs="黑体"/>
          <w:spacing w:val="1"/>
          <w:sz w:val="36"/>
          <w:szCs w:val="36"/>
          <w:lang w:eastAsia="zh-CN"/>
        </w:rPr>
        <w:t>实施方案</w:t>
      </w:r>
    </w:p>
    <w:p w14:paraId="1DFF63EC">
      <w:pPr>
        <w:pStyle w:val="2"/>
        <w:kinsoku/>
        <w:spacing w:line="560" w:lineRule="exact"/>
        <w:ind w:firstLine="640" w:firstLineChars="200"/>
        <w:jc w:val="both"/>
        <w:rPr>
          <w:rFonts w:ascii="仿宋_GB2312" w:hAnsi="仿宋_GB2312" w:eastAsia="仿宋_GB2312" w:cs="仿宋_GB2312"/>
          <w:lang w:eastAsia="zh-CN"/>
        </w:rPr>
      </w:pPr>
    </w:p>
    <w:p w14:paraId="4D79077F">
      <w:pPr>
        <w:pStyle w:val="2"/>
        <w:kinsoku/>
        <w:spacing w:line="560" w:lineRule="exact"/>
        <w:ind w:firstLine="640" w:firstLineChars="200"/>
        <w:jc w:val="both"/>
        <w:rPr>
          <w:rFonts w:ascii="仿宋_GB2312" w:hAnsi="仿宋_GB2312" w:eastAsia="仿宋_GB2312" w:cs="仿宋_GB2312"/>
          <w:lang w:eastAsia="zh-CN"/>
        </w:rPr>
      </w:pPr>
      <w:r>
        <w:rPr>
          <w:rFonts w:hint="eastAsia" w:ascii="仿宋_GB2312" w:hAnsi="仿宋_GB2312" w:eastAsia="仿宋_GB2312" w:cs="仿宋_GB2312"/>
          <w:lang w:eastAsia="zh-CN"/>
        </w:rPr>
        <w:t>项目单位按照以下要求编制项目实施方案，项目实施方案应基本达到可行性研究报告深度。</w:t>
      </w:r>
    </w:p>
    <w:p w14:paraId="08066942">
      <w:pPr>
        <w:pStyle w:val="2"/>
        <w:kinsoku/>
        <w:spacing w:line="560" w:lineRule="exact"/>
        <w:ind w:firstLine="640" w:firstLineChars="200"/>
        <w:jc w:val="both"/>
        <w:rPr>
          <w:rFonts w:ascii="仿宋_GB2312" w:hAnsi="仿宋_GB2312" w:eastAsia="仿宋_GB2312" w:cs="仿宋_GB2312"/>
          <w:lang w:eastAsia="zh-CN"/>
        </w:rPr>
      </w:pPr>
      <w:r>
        <w:rPr>
          <w:rFonts w:hint="eastAsia" w:ascii="楷体_GB2312" w:hAnsi="楷体_GB2312" w:eastAsia="楷体_GB2312" w:cs="楷体_GB2312"/>
          <w:lang w:eastAsia="zh-CN"/>
        </w:rPr>
        <w:t>（一）项目基本情况。</w:t>
      </w:r>
      <w:r>
        <w:rPr>
          <w:rFonts w:hint="eastAsia" w:ascii="仿宋_GB2312" w:hAnsi="仿宋_GB2312" w:eastAsia="仿宋_GB2312" w:cs="仿宋_GB2312"/>
          <w:lang w:eastAsia="zh-CN"/>
        </w:rPr>
        <w:t>包括项目名称，项目实施地点，项目实施期限、项目单位情况（应简要介绍单位情况。承担单位是企业的，应说明近三年经营及资产状况</w:t>
      </w:r>
      <w:r>
        <w:rPr>
          <w:rFonts w:hint="eastAsia" w:ascii="仿宋_GB2312" w:hAnsi="仿宋_GB2312" w:eastAsia="仿宋_GB2312" w:cs="仿宋_GB2312"/>
        </w:rPr>
        <w:t>、银行信用等级、社会信用情况等</w:t>
      </w:r>
      <w:r>
        <w:rPr>
          <w:rFonts w:hint="eastAsia" w:ascii="仿宋_GB2312" w:hAnsi="仿宋_GB2312" w:eastAsia="仿宋_GB2312" w:cs="仿宋_GB2312"/>
          <w:lang w:eastAsia="zh-CN"/>
        </w:rPr>
        <w:t>情况）。</w:t>
      </w:r>
    </w:p>
    <w:p w14:paraId="13B6B232">
      <w:pPr>
        <w:pStyle w:val="2"/>
        <w:kinsoku/>
        <w:spacing w:line="560" w:lineRule="exact"/>
        <w:ind w:firstLine="640" w:firstLineChars="200"/>
        <w:jc w:val="both"/>
        <w:rPr>
          <w:rFonts w:ascii="楷体_GB2312" w:hAnsi="楷体_GB2312" w:eastAsia="楷体_GB2312" w:cs="楷体_GB2312"/>
          <w:lang w:eastAsia="zh-CN"/>
        </w:rPr>
      </w:pPr>
      <w:r>
        <w:rPr>
          <w:rFonts w:hint="eastAsia" w:ascii="楷体_GB2312" w:hAnsi="楷体_GB2312" w:eastAsia="楷体_GB2312" w:cs="楷体_GB2312"/>
          <w:lang w:eastAsia="zh-CN"/>
        </w:rPr>
        <w:t>（二）项目实施的可行性及必要性。</w:t>
      </w:r>
    </w:p>
    <w:p w14:paraId="4F87328E">
      <w:pPr>
        <w:pStyle w:val="2"/>
        <w:kinsoku/>
        <w:spacing w:line="560" w:lineRule="exact"/>
        <w:ind w:firstLine="640" w:firstLineChars="200"/>
        <w:jc w:val="both"/>
        <w:rPr>
          <w:rFonts w:ascii="仿宋_GB2312" w:hAnsi="仿宋_GB2312" w:eastAsia="仿宋_GB2312" w:cs="仿宋_GB2312"/>
          <w:lang w:eastAsia="zh-CN"/>
        </w:rPr>
      </w:pPr>
      <w:r>
        <w:rPr>
          <w:rFonts w:hint="eastAsia" w:ascii="楷体_GB2312" w:hAnsi="楷体_GB2312" w:eastAsia="楷体_GB2312" w:cs="楷体_GB2312"/>
          <w:lang w:eastAsia="zh-CN"/>
        </w:rPr>
        <w:t>（三）项目实施内容。</w:t>
      </w:r>
      <w:r>
        <w:rPr>
          <w:rFonts w:hint="eastAsia" w:ascii="仿宋_GB2312" w:hAnsi="仿宋_GB2312" w:eastAsia="仿宋_GB2312" w:cs="仿宋_GB2312"/>
          <w:lang w:eastAsia="zh-CN"/>
        </w:rPr>
        <w:t>包括实施条件落实情况、实施内容及规模、实施路径及措施等。已开工建设的，要说明截至申报日已完成投资、工程进度等。</w:t>
      </w:r>
    </w:p>
    <w:p w14:paraId="03F43F39">
      <w:pPr>
        <w:pStyle w:val="2"/>
        <w:kinsoku/>
        <w:spacing w:line="560" w:lineRule="exact"/>
        <w:ind w:firstLine="640" w:firstLineChars="200"/>
        <w:jc w:val="both"/>
        <w:rPr>
          <w:rFonts w:ascii="仿宋_GB2312" w:hAnsi="仿宋_GB2312" w:eastAsia="仿宋_GB2312" w:cs="仿宋_GB2312"/>
          <w:lang w:eastAsia="zh-CN"/>
        </w:rPr>
      </w:pPr>
      <w:r>
        <w:rPr>
          <w:rFonts w:hint="eastAsia" w:ascii="楷体_GB2312" w:hAnsi="楷体_GB2312" w:eastAsia="楷体_GB2312" w:cs="楷体_GB2312"/>
          <w:lang w:eastAsia="zh-CN"/>
        </w:rPr>
        <w:t>（四）项目投资估算及筹措。</w:t>
      </w:r>
      <w:r>
        <w:rPr>
          <w:rFonts w:hint="eastAsia" w:ascii="仿宋_GB2312" w:hAnsi="仿宋_GB2312" w:eastAsia="仿宋_GB2312" w:cs="仿宋_GB2312"/>
          <w:lang w:eastAsia="zh-CN"/>
        </w:rPr>
        <w:t>包括项目总投资，投资使用方案、资金筹措方案及投资测算依据及说明等。</w:t>
      </w:r>
    </w:p>
    <w:p w14:paraId="42EA6FB8">
      <w:pPr>
        <w:pStyle w:val="2"/>
        <w:kinsoku/>
        <w:spacing w:line="560" w:lineRule="exact"/>
        <w:ind w:firstLine="640" w:firstLineChars="200"/>
        <w:jc w:val="both"/>
        <w:rPr>
          <w:rFonts w:ascii="仿宋_GB2312" w:hAnsi="仿宋_GB2312" w:eastAsia="仿宋_GB2312" w:cs="仿宋_GB2312"/>
          <w:lang w:eastAsia="zh-CN"/>
        </w:rPr>
      </w:pPr>
      <w:r>
        <w:rPr>
          <w:rFonts w:hint="eastAsia" w:ascii="楷体_GB2312" w:hAnsi="楷体_GB2312" w:eastAsia="楷体_GB2312" w:cs="楷体_GB2312"/>
          <w:lang w:eastAsia="zh-CN"/>
        </w:rPr>
        <w:t>（五）项目实施效益分析。</w:t>
      </w:r>
      <w:r>
        <w:rPr>
          <w:rFonts w:hint="eastAsia" w:ascii="仿宋_GB2312" w:hAnsi="仿宋_GB2312" w:eastAsia="仿宋_GB2312" w:cs="仿宋_GB2312"/>
          <w:lang w:eastAsia="zh-CN"/>
        </w:rPr>
        <w:t>围绕山东省海洋服务业发展、海洋产业发展、海洋经济发展，分析预期经济效益、社会效益、生态效益、可持续影响等。</w:t>
      </w:r>
    </w:p>
    <w:p w14:paraId="0BFD418B">
      <w:pPr>
        <w:pStyle w:val="2"/>
        <w:kinsoku/>
        <w:spacing w:line="560" w:lineRule="exact"/>
        <w:ind w:firstLine="640" w:firstLineChars="200"/>
        <w:jc w:val="both"/>
        <w:rPr>
          <w:sz w:val="30"/>
          <w:szCs w:val="30"/>
          <w:lang w:eastAsia="zh-CN"/>
        </w:rPr>
        <w:sectPr>
          <w:footerReference r:id="rId5" w:type="default"/>
          <w:pgSz w:w="11900" w:h="16840"/>
          <w:pgMar w:top="1431" w:right="1470" w:bottom="1592" w:left="1579" w:header="0" w:footer="1294" w:gutter="0"/>
          <w:cols w:space="720" w:num="1"/>
        </w:sectPr>
      </w:pPr>
      <w:r>
        <w:rPr>
          <w:rFonts w:hint="eastAsia" w:ascii="楷体_GB2312" w:hAnsi="楷体_GB2312" w:eastAsia="楷体_GB2312" w:cs="楷体_GB2312"/>
          <w:lang w:eastAsia="zh-CN"/>
        </w:rPr>
        <w:t>（六）附件。</w:t>
      </w:r>
      <w:r>
        <w:rPr>
          <w:rFonts w:hint="eastAsia" w:ascii="仿宋_GB2312" w:hAnsi="仿宋_GB2312" w:eastAsia="仿宋_GB2312" w:cs="仿宋_GB2312"/>
          <w:lang w:eastAsia="zh-CN"/>
        </w:rPr>
        <w:t>主要包括：项目单位统一社会信用代码证复印件；投资项目立项审批、核准或备案文件复印件；项目用地、规划、施工许可等项目前期开工等证明文件；需开展环境影响评价、节能评价的项目，应提供环评、能评相关复印件；企业上一年度经社会中介机构审计认可的会计报表和财务审计报告复印件；项目进度及资金证明；与项目相关的企业先进性证明等相关材料；企业信用信息报告；其他相关材料等。</w:t>
      </w:r>
    </w:p>
    <w:p w14:paraId="06FB52B4">
      <w:pPr>
        <w:spacing w:line="560" w:lineRule="exact"/>
        <w:jc w:val="center"/>
        <w:outlineLvl w:val="2"/>
        <w:rPr>
          <w:rFonts w:ascii="黑体" w:hAnsi="黑体" w:eastAsia="黑体" w:cs="黑体"/>
          <w:spacing w:val="1"/>
          <w:sz w:val="36"/>
          <w:szCs w:val="36"/>
          <w:lang w:eastAsia="zh-CN"/>
        </w:rPr>
      </w:pPr>
      <w:r>
        <w:rPr>
          <w:rFonts w:ascii="黑体" w:hAnsi="黑体" w:eastAsia="黑体" w:cs="黑体"/>
          <w:spacing w:val="1"/>
          <w:sz w:val="36"/>
          <w:szCs w:val="36"/>
          <w:lang w:eastAsia="zh-CN"/>
        </w:rPr>
        <w:t>三、XX</w:t>
      </w:r>
      <w:r>
        <w:rPr>
          <w:rFonts w:hint="eastAsia" w:ascii="黑体" w:hAnsi="黑体" w:eastAsia="黑体" w:cs="黑体"/>
          <w:spacing w:val="1"/>
          <w:sz w:val="36"/>
          <w:szCs w:val="36"/>
          <w:lang w:eastAsia="zh-CN"/>
        </w:rPr>
        <w:t>项目</w:t>
      </w:r>
      <w:r>
        <w:rPr>
          <w:rFonts w:ascii="黑体" w:hAnsi="黑体" w:eastAsia="黑体" w:cs="黑体"/>
          <w:spacing w:val="1"/>
          <w:sz w:val="36"/>
          <w:szCs w:val="36"/>
          <w:lang w:eastAsia="zh-CN"/>
        </w:rPr>
        <w:t>绩效目标申报表</w:t>
      </w:r>
    </w:p>
    <w:p w14:paraId="26AD4AEB">
      <w:pPr>
        <w:jc w:val="center"/>
        <w:outlineLvl w:val="2"/>
        <w:rPr>
          <w:rFonts w:ascii="黑体" w:hAnsi="黑体" w:eastAsia="黑体" w:cs="黑体"/>
          <w:spacing w:val="1"/>
          <w:sz w:val="36"/>
          <w:szCs w:val="36"/>
          <w:lang w:eastAsia="zh-CN"/>
        </w:rPr>
      </w:pPr>
    </w:p>
    <w:p w14:paraId="653CD550">
      <w:pPr>
        <w:pStyle w:val="2"/>
        <w:rPr>
          <w:rFonts w:ascii="仿宋_GB2312" w:hAnsi="仿宋_GB2312" w:eastAsia="仿宋_GB2312" w:cs="仿宋_GB2312"/>
          <w:sz w:val="28"/>
          <w:szCs w:val="28"/>
          <w:lang w:eastAsia="zh-CN"/>
        </w:rPr>
      </w:pPr>
      <w:r>
        <w:rPr>
          <w:rFonts w:hint="eastAsia" w:ascii="仿宋_GB2312" w:hAnsi="仿宋_GB2312" w:eastAsia="仿宋_GB2312" w:cs="仿宋_GB2312"/>
          <w:spacing w:val="-21"/>
          <w:sz w:val="28"/>
          <w:szCs w:val="28"/>
          <w:lang w:eastAsia="zh-CN"/>
        </w:rPr>
        <w:t>项目单位名称：（盖章）</w:t>
      </w:r>
    </w:p>
    <w:p w14:paraId="08AA50C8">
      <w:pPr>
        <w:spacing w:line="73" w:lineRule="exact"/>
        <w:rPr>
          <w:rFonts w:ascii="仿宋_GB2312" w:hAnsi="仿宋_GB2312" w:eastAsia="仿宋_GB2312" w:cs="仿宋_GB2312"/>
          <w:sz w:val="28"/>
          <w:szCs w:val="28"/>
          <w:lang w:eastAsia="zh-CN"/>
        </w:rPr>
      </w:pPr>
    </w:p>
    <w:tbl>
      <w:tblPr>
        <w:tblStyle w:val="10"/>
        <w:tblW w:w="8972" w:type="dxa"/>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8"/>
        <w:gridCol w:w="1391"/>
        <w:gridCol w:w="963"/>
        <w:gridCol w:w="823"/>
        <w:gridCol w:w="1532"/>
        <w:gridCol w:w="1700"/>
        <w:gridCol w:w="995"/>
      </w:tblGrid>
      <w:tr w14:paraId="0E9552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7" w:hRule="atLeast"/>
        </w:trPr>
        <w:tc>
          <w:tcPr>
            <w:tcW w:w="1568" w:type="dxa"/>
            <w:vAlign w:val="center"/>
          </w:tcPr>
          <w:p w14:paraId="2704DCE6">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项目名称</w:t>
            </w:r>
          </w:p>
        </w:tc>
        <w:tc>
          <w:tcPr>
            <w:tcW w:w="7404" w:type="dxa"/>
            <w:gridSpan w:val="6"/>
            <w:vAlign w:val="center"/>
          </w:tcPr>
          <w:p w14:paraId="4E4AD569">
            <w:pPr>
              <w:jc w:val="center"/>
              <w:textAlignment w:val="center"/>
              <w:rPr>
                <w:rFonts w:ascii="仿宋_GB2312" w:hAnsi="仿宋_GB2312" w:eastAsia="仿宋_GB2312" w:cs="仿宋_GB2312"/>
                <w:spacing w:val="2"/>
                <w:sz w:val="24"/>
                <w:szCs w:val="24"/>
              </w:rPr>
            </w:pPr>
          </w:p>
        </w:tc>
      </w:tr>
      <w:tr w14:paraId="5AB12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568" w:type="dxa"/>
            <w:vAlign w:val="center"/>
          </w:tcPr>
          <w:p w14:paraId="1AD7A59F">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市级主管部门</w:t>
            </w:r>
          </w:p>
        </w:tc>
        <w:tc>
          <w:tcPr>
            <w:tcW w:w="2354" w:type="dxa"/>
            <w:gridSpan w:val="2"/>
            <w:vAlign w:val="center"/>
          </w:tcPr>
          <w:p w14:paraId="29DCF087">
            <w:pPr>
              <w:jc w:val="center"/>
              <w:textAlignment w:val="center"/>
              <w:rPr>
                <w:rFonts w:ascii="仿宋_GB2312" w:hAnsi="仿宋_GB2312" w:eastAsia="仿宋_GB2312" w:cs="仿宋_GB2312"/>
                <w:spacing w:val="2"/>
                <w:sz w:val="24"/>
                <w:szCs w:val="24"/>
              </w:rPr>
            </w:pPr>
          </w:p>
        </w:tc>
        <w:tc>
          <w:tcPr>
            <w:tcW w:w="2355" w:type="dxa"/>
            <w:gridSpan w:val="2"/>
            <w:vAlign w:val="center"/>
          </w:tcPr>
          <w:p w14:paraId="6049BCEA">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具体实施单位</w:t>
            </w:r>
          </w:p>
        </w:tc>
        <w:tc>
          <w:tcPr>
            <w:tcW w:w="2695" w:type="dxa"/>
            <w:gridSpan w:val="2"/>
            <w:vAlign w:val="center"/>
          </w:tcPr>
          <w:p w14:paraId="5D98134B">
            <w:pPr>
              <w:jc w:val="center"/>
              <w:textAlignment w:val="center"/>
              <w:rPr>
                <w:rFonts w:ascii="仿宋_GB2312" w:hAnsi="仿宋_GB2312" w:eastAsia="仿宋_GB2312" w:cs="仿宋_GB2312"/>
                <w:spacing w:val="2"/>
                <w:sz w:val="24"/>
                <w:szCs w:val="24"/>
              </w:rPr>
            </w:pPr>
          </w:p>
        </w:tc>
      </w:tr>
      <w:tr w14:paraId="788E2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trPr>
        <w:tc>
          <w:tcPr>
            <w:tcW w:w="1568" w:type="dxa"/>
            <w:vMerge w:val="restart"/>
            <w:vAlign w:val="center"/>
          </w:tcPr>
          <w:p w14:paraId="30046CA4">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 xml:space="preserve">资金情况 </w:t>
            </w:r>
            <w:r>
              <w:rPr>
                <w:rFonts w:hint="eastAsia" w:ascii="仿宋_GB2312" w:hAnsi="仿宋_GB2312" w:eastAsia="仿宋_GB2312" w:cs="仿宋_GB2312"/>
                <w:spacing w:val="2"/>
                <w:sz w:val="24"/>
                <w:szCs w:val="24"/>
              </w:rPr>
              <w:br w:type="textWrapping"/>
            </w:r>
            <w:r>
              <w:rPr>
                <w:rFonts w:hint="eastAsia" w:ascii="仿宋_GB2312" w:hAnsi="仿宋_GB2312" w:eastAsia="仿宋_GB2312" w:cs="仿宋_GB2312"/>
                <w:spacing w:val="2"/>
                <w:sz w:val="24"/>
                <w:szCs w:val="24"/>
              </w:rPr>
              <w:t>( 万元 )</w:t>
            </w:r>
          </w:p>
        </w:tc>
        <w:tc>
          <w:tcPr>
            <w:tcW w:w="2354" w:type="dxa"/>
            <w:gridSpan w:val="2"/>
            <w:vAlign w:val="center"/>
          </w:tcPr>
          <w:p w14:paraId="5FD90084">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资金总额</w:t>
            </w:r>
          </w:p>
        </w:tc>
        <w:tc>
          <w:tcPr>
            <w:tcW w:w="5050" w:type="dxa"/>
            <w:gridSpan w:val="4"/>
            <w:vAlign w:val="center"/>
          </w:tcPr>
          <w:p w14:paraId="492CF0C7">
            <w:pPr>
              <w:jc w:val="center"/>
              <w:textAlignment w:val="center"/>
              <w:rPr>
                <w:rFonts w:ascii="仿宋_GB2312" w:hAnsi="仿宋_GB2312" w:eastAsia="仿宋_GB2312" w:cs="仿宋_GB2312"/>
                <w:spacing w:val="2"/>
                <w:sz w:val="24"/>
                <w:szCs w:val="24"/>
              </w:rPr>
            </w:pPr>
          </w:p>
        </w:tc>
      </w:tr>
      <w:tr w14:paraId="6765B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568" w:type="dxa"/>
            <w:vMerge w:val="continue"/>
            <w:vAlign w:val="center"/>
          </w:tcPr>
          <w:p w14:paraId="685095CD">
            <w:pPr>
              <w:jc w:val="center"/>
              <w:rPr>
                <w:rFonts w:ascii="仿宋_GB2312" w:hAnsi="仿宋_GB2312" w:eastAsia="仿宋_GB2312" w:cs="仿宋_GB2312"/>
                <w:spacing w:val="2"/>
                <w:sz w:val="24"/>
                <w:szCs w:val="24"/>
              </w:rPr>
            </w:pPr>
          </w:p>
        </w:tc>
        <w:tc>
          <w:tcPr>
            <w:tcW w:w="2354" w:type="dxa"/>
            <w:gridSpan w:val="2"/>
            <w:vAlign w:val="center"/>
          </w:tcPr>
          <w:p w14:paraId="4F74BDA6">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其中：省级财政资金</w:t>
            </w:r>
          </w:p>
        </w:tc>
        <w:tc>
          <w:tcPr>
            <w:tcW w:w="5050" w:type="dxa"/>
            <w:gridSpan w:val="4"/>
            <w:vAlign w:val="center"/>
          </w:tcPr>
          <w:p w14:paraId="73A0E032">
            <w:pPr>
              <w:jc w:val="center"/>
              <w:textAlignment w:val="center"/>
              <w:rPr>
                <w:rFonts w:ascii="仿宋_GB2312" w:hAnsi="仿宋_GB2312" w:eastAsia="仿宋_GB2312" w:cs="仿宋_GB2312"/>
                <w:spacing w:val="2"/>
                <w:sz w:val="24"/>
                <w:szCs w:val="24"/>
              </w:rPr>
            </w:pPr>
          </w:p>
        </w:tc>
      </w:tr>
      <w:tr w14:paraId="7193B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1568" w:type="dxa"/>
            <w:vMerge w:val="restart"/>
            <w:tcBorders>
              <w:bottom w:val="nil"/>
            </w:tcBorders>
            <w:textDirection w:val="tbRlV"/>
            <w:vAlign w:val="center"/>
          </w:tcPr>
          <w:p w14:paraId="4E4382A8">
            <w:pPr>
              <w:pStyle w:val="11"/>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绩效指标</w:t>
            </w:r>
          </w:p>
        </w:tc>
        <w:tc>
          <w:tcPr>
            <w:tcW w:w="1391" w:type="dxa"/>
            <w:vAlign w:val="center"/>
          </w:tcPr>
          <w:p w14:paraId="2D32D7B0">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一级指标</w:t>
            </w:r>
          </w:p>
        </w:tc>
        <w:tc>
          <w:tcPr>
            <w:tcW w:w="1786" w:type="dxa"/>
            <w:gridSpan w:val="2"/>
            <w:vAlign w:val="center"/>
          </w:tcPr>
          <w:p w14:paraId="72B87540">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二级指标</w:t>
            </w:r>
          </w:p>
        </w:tc>
        <w:tc>
          <w:tcPr>
            <w:tcW w:w="3232" w:type="dxa"/>
            <w:gridSpan w:val="2"/>
            <w:vAlign w:val="center"/>
          </w:tcPr>
          <w:p w14:paraId="0F7A1758">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三级指标</w:t>
            </w:r>
          </w:p>
        </w:tc>
        <w:tc>
          <w:tcPr>
            <w:tcW w:w="995" w:type="dxa"/>
            <w:vAlign w:val="center"/>
          </w:tcPr>
          <w:p w14:paraId="4E84B80D">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3"/>
                <w:sz w:val="24"/>
                <w:szCs w:val="24"/>
              </w:rPr>
              <w:t>指标值</w:t>
            </w:r>
          </w:p>
        </w:tc>
      </w:tr>
      <w:tr w14:paraId="502B7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568" w:type="dxa"/>
            <w:vMerge w:val="continue"/>
            <w:tcBorders>
              <w:top w:val="nil"/>
              <w:bottom w:val="nil"/>
            </w:tcBorders>
            <w:textDirection w:val="tbRlV"/>
            <w:vAlign w:val="center"/>
          </w:tcPr>
          <w:p w14:paraId="75E3AFC1">
            <w:pPr>
              <w:jc w:val="center"/>
              <w:rPr>
                <w:rFonts w:ascii="仿宋_GB2312" w:hAnsi="仿宋_GB2312" w:eastAsia="仿宋_GB2312" w:cs="仿宋_GB2312"/>
                <w:sz w:val="28"/>
                <w:szCs w:val="28"/>
              </w:rPr>
            </w:pPr>
          </w:p>
        </w:tc>
        <w:tc>
          <w:tcPr>
            <w:tcW w:w="1391" w:type="dxa"/>
            <w:vMerge w:val="restart"/>
            <w:tcBorders>
              <w:bottom w:val="nil"/>
            </w:tcBorders>
            <w:vAlign w:val="center"/>
          </w:tcPr>
          <w:p w14:paraId="685FD7D7">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成本指标</w:t>
            </w:r>
          </w:p>
        </w:tc>
        <w:tc>
          <w:tcPr>
            <w:tcW w:w="1786" w:type="dxa"/>
            <w:gridSpan w:val="2"/>
            <w:vAlign w:val="center"/>
          </w:tcPr>
          <w:p w14:paraId="1D8B7C4D">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经济成本指标</w:t>
            </w:r>
          </w:p>
        </w:tc>
        <w:tc>
          <w:tcPr>
            <w:tcW w:w="3232" w:type="dxa"/>
            <w:gridSpan w:val="2"/>
            <w:vAlign w:val="center"/>
          </w:tcPr>
          <w:p w14:paraId="1465AD66">
            <w:pPr>
              <w:pStyle w:val="11"/>
              <w:jc w:val="both"/>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财政投入规模</w:t>
            </w:r>
          </w:p>
        </w:tc>
        <w:tc>
          <w:tcPr>
            <w:tcW w:w="995" w:type="dxa"/>
            <w:vAlign w:val="center"/>
          </w:tcPr>
          <w:p w14:paraId="0481597F">
            <w:pPr>
              <w:jc w:val="center"/>
              <w:rPr>
                <w:rFonts w:ascii="仿宋_GB2312" w:hAnsi="仿宋_GB2312" w:eastAsia="仿宋_GB2312" w:cs="仿宋_GB2312"/>
                <w:sz w:val="24"/>
                <w:szCs w:val="24"/>
              </w:rPr>
            </w:pPr>
          </w:p>
        </w:tc>
      </w:tr>
      <w:tr w14:paraId="65698A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5" w:hRule="atLeast"/>
        </w:trPr>
        <w:tc>
          <w:tcPr>
            <w:tcW w:w="1568" w:type="dxa"/>
            <w:vMerge w:val="continue"/>
            <w:tcBorders>
              <w:top w:val="nil"/>
              <w:bottom w:val="nil"/>
            </w:tcBorders>
            <w:textDirection w:val="tbRlV"/>
            <w:vAlign w:val="center"/>
          </w:tcPr>
          <w:p w14:paraId="4E33DC13">
            <w:pPr>
              <w:jc w:val="center"/>
              <w:rPr>
                <w:rFonts w:ascii="仿宋_GB2312" w:hAnsi="仿宋_GB2312" w:eastAsia="仿宋_GB2312" w:cs="仿宋_GB2312"/>
                <w:sz w:val="28"/>
                <w:szCs w:val="28"/>
              </w:rPr>
            </w:pPr>
          </w:p>
        </w:tc>
        <w:tc>
          <w:tcPr>
            <w:tcW w:w="1391" w:type="dxa"/>
            <w:vMerge w:val="continue"/>
            <w:tcBorders>
              <w:top w:val="nil"/>
            </w:tcBorders>
            <w:vAlign w:val="center"/>
          </w:tcPr>
          <w:p w14:paraId="2BDCF6D2">
            <w:pPr>
              <w:jc w:val="center"/>
              <w:rPr>
                <w:rFonts w:ascii="仿宋_GB2312" w:hAnsi="仿宋_GB2312" w:eastAsia="仿宋_GB2312" w:cs="仿宋_GB2312"/>
                <w:sz w:val="24"/>
                <w:szCs w:val="24"/>
              </w:rPr>
            </w:pPr>
          </w:p>
        </w:tc>
        <w:tc>
          <w:tcPr>
            <w:tcW w:w="1786" w:type="dxa"/>
            <w:gridSpan w:val="2"/>
            <w:vAlign w:val="center"/>
          </w:tcPr>
          <w:p w14:paraId="3C666527">
            <w:pPr>
              <w:pStyle w:val="11"/>
              <w:jc w:val="center"/>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分项成本或单位</w:t>
            </w:r>
            <w:r>
              <w:rPr>
                <w:rFonts w:hint="eastAsia" w:ascii="仿宋_GB2312" w:hAnsi="仿宋_GB2312" w:eastAsia="仿宋_GB2312" w:cs="仿宋_GB2312"/>
                <w:spacing w:val="2"/>
                <w:sz w:val="24"/>
                <w:szCs w:val="24"/>
                <w:lang w:eastAsia="zh-CN"/>
              </w:rPr>
              <w:t>成本指标</w:t>
            </w:r>
          </w:p>
        </w:tc>
        <w:tc>
          <w:tcPr>
            <w:tcW w:w="3232" w:type="dxa"/>
            <w:gridSpan w:val="2"/>
            <w:vAlign w:val="center"/>
          </w:tcPr>
          <w:p w14:paraId="75884A3C">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分项成本指标反映成本构成情</w:t>
            </w:r>
            <w:r>
              <w:rPr>
                <w:rFonts w:hint="eastAsia" w:ascii="仿宋_GB2312" w:hAnsi="仿宋_GB2312" w:eastAsia="仿宋_GB2312" w:cs="仿宋_GB2312"/>
                <w:spacing w:val="2"/>
                <w:sz w:val="24"/>
                <w:szCs w:val="24"/>
                <w:lang w:eastAsia="zh-CN"/>
              </w:rPr>
              <w:t>况，可根据政策和项目实施内</w:t>
            </w:r>
            <w:r>
              <w:rPr>
                <w:rFonts w:hint="eastAsia" w:ascii="仿宋_GB2312" w:hAnsi="仿宋_GB2312" w:eastAsia="仿宋_GB2312" w:cs="仿宋_GB2312"/>
                <w:sz w:val="24"/>
                <w:szCs w:val="24"/>
                <w:lang w:eastAsia="zh-CN"/>
              </w:rPr>
              <w:t>容、任务清单或费用明细等设</w:t>
            </w:r>
            <w:r>
              <w:rPr>
                <w:rFonts w:hint="eastAsia" w:ascii="仿宋_GB2312" w:hAnsi="仿宋_GB2312" w:eastAsia="仿宋_GB2312" w:cs="仿宋_GB2312"/>
                <w:spacing w:val="-4"/>
                <w:sz w:val="24"/>
                <w:szCs w:val="24"/>
                <w:lang w:eastAsia="zh-CN"/>
              </w:rPr>
              <w:t>置。单位成本指标反映预算安排</w:t>
            </w:r>
            <w:r>
              <w:rPr>
                <w:rFonts w:hint="eastAsia" w:ascii="仿宋_GB2312" w:hAnsi="仿宋_GB2312" w:eastAsia="仿宋_GB2312" w:cs="仿宋_GB2312"/>
                <w:spacing w:val="-3"/>
                <w:sz w:val="24"/>
                <w:szCs w:val="24"/>
                <w:lang w:eastAsia="zh-CN"/>
              </w:rPr>
              <w:t>所依据的成本定额、支出标准或</w:t>
            </w:r>
            <w:r>
              <w:rPr>
                <w:rFonts w:hint="eastAsia" w:ascii="仿宋_GB2312" w:hAnsi="仿宋_GB2312" w:eastAsia="仿宋_GB2312" w:cs="仿宋_GB2312"/>
                <w:spacing w:val="-2"/>
                <w:sz w:val="24"/>
                <w:szCs w:val="24"/>
                <w:lang w:eastAsia="zh-CN"/>
              </w:rPr>
              <w:t>单位成本等。</w:t>
            </w:r>
          </w:p>
        </w:tc>
        <w:tc>
          <w:tcPr>
            <w:tcW w:w="995" w:type="dxa"/>
            <w:vAlign w:val="center"/>
          </w:tcPr>
          <w:p w14:paraId="020F90B0">
            <w:pPr>
              <w:jc w:val="center"/>
              <w:rPr>
                <w:rFonts w:ascii="仿宋_GB2312" w:hAnsi="仿宋_GB2312" w:eastAsia="仿宋_GB2312" w:cs="仿宋_GB2312"/>
                <w:sz w:val="24"/>
                <w:szCs w:val="24"/>
                <w:lang w:eastAsia="zh-CN"/>
              </w:rPr>
            </w:pPr>
          </w:p>
        </w:tc>
      </w:tr>
      <w:tr w14:paraId="16962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8" w:hRule="atLeast"/>
        </w:trPr>
        <w:tc>
          <w:tcPr>
            <w:tcW w:w="1568" w:type="dxa"/>
            <w:vMerge w:val="continue"/>
            <w:tcBorders>
              <w:top w:val="nil"/>
              <w:bottom w:val="nil"/>
            </w:tcBorders>
            <w:textDirection w:val="tbRlV"/>
            <w:vAlign w:val="center"/>
          </w:tcPr>
          <w:p w14:paraId="668DF0B8">
            <w:pPr>
              <w:jc w:val="center"/>
              <w:rPr>
                <w:rFonts w:ascii="仿宋_GB2312" w:hAnsi="仿宋_GB2312" w:eastAsia="仿宋_GB2312" w:cs="仿宋_GB2312"/>
                <w:sz w:val="28"/>
                <w:szCs w:val="28"/>
                <w:lang w:eastAsia="zh-CN"/>
              </w:rPr>
            </w:pPr>
          </w:p>
        </w:tc>
        <w:tc>
          <w:tcPr>
            <w:tcW w:w="1391" w:type="dxa"/>
            <w:vMerge w:val="restart"/>
            <w:tcBorders>
              <w:bottom w:val="nil"/>
            </w:tcBorders>
            <w:vAlign w:val="center"/>
          </w:tcPr>
          <w:p w14:paraId="559581A5">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5"/>
                <w:sz w:val="24"/>
                <w:szCs w:val="24"/>
              </w:rPr>
              <w:t>产出指标</w:t>
            </w:r>
          </w:p>
        </w:tc>
        <w:tc>
          <w:tcPr>
            <w:tcW w:w="1786" w:type="dxa"/>
            <w:gridSpan w:val="2"/>
            <w:vAlign w:val="center"/>
          </w:tcPr>
          <w:p w14:paraId="6384AD75">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数量指标</w:t>
            </w:r>
          </w:p>
        </w:tc>
        <w:tc>
          <w:tcPr>
            <w:tcW w:w="3232" w:type="dxa"/>
            <w:gridSpan w:val="2"/>
            <w:vAlign w:val="center"/>
          </w:tcPr>
          <w:p w14:paraId="36C8221A">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3"/>
                <w:sz w:val="24"/>
                <w:szCs w:val="24"/>
                <w:lang w:eastAsia="zh-CN"/>
              </w:rPr>
              <w:t>服务企业家数、服务群众人数等。</w:t>
            </w:r>
          </w:p>
        </w:tc>
        <w:tc>
          <w:tcPr>
            <w:tcW w:w="995" w:type="dxa"/>
            <w:vAlign w:val="center"/>
          </w:tcPr>
          <w:p w14:paraId="3664BE7B">
            <w:pPr>
              <w:jc w:val="center"/>
              <w:rPr>
                <w:rFonts w:ascii="仿宋_GB2312" w:hAnsi="仿宋_GB2312" w:eastAsia="仿宋_GB2312" w:cs="仿宋_GB2312"/>
                <w:sz w:val="24"/>
                <w:szCs w:val="24"/>
                <w:lang w:eastAsia="zh-CN"/>
              </w:rPr>
            </w:pPr>
          </w:p>
        </w:tc>
      </w:tr>
      <w:tr w14:paraId="43B76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568" w:type="dxa"/>
            <w:vMerge w:val="continue"/>
            <w:tcBorders>
              <w:top w:val="nil"/>
              <w:bottom w:val="nil"/>
            </w:tcBorders>
            <w:textDirection w:val="tbRlV"/>
            <w:vAlign w:val="center"/>
          </w:tcPr>
          <w:p w14:paraId="6AD64CDA">
            <w:pPr>
              <w:jc w:val="center"/>
              <w:rPr>
                <w:rFonts w:ascii="仿宋_GB2312" w:hAnsi="仿宋_GB2312" w:eastAsia="仿宋_GB2312" w:cs="仿宋_GB2312"/>
                <w:sz w:val="28"/>
                <w:szCs w:val="28"/>
                <w:lang w:eastAsia="zh-CN"/>
              </w:rPr>
            </w:pPr>
          </w:p>
        </w:tc>
        <w:tc>
          <w:tcPr>
            <w:tcW w:w="1391" w:type="dxa"/>
            <w:vMerge w:val="continue"/>
            <w:tcBorders>
              <w:top w:val="nil"/>
            </w:tcBorders>
            <w:vAlign w:val="center"/>
          </w:tcPr>
          <w:p w14:paraId="14AA6DC9">
            <w:pPr>
              <w:jc w:val="center"/>
              <w:rPr>
                <w:rFonts w:ascii="仿宋_GB2312" w:hAnsi="仿宋_GB2312" w:eastAsia="仿宋_GB2312" w:cs="仿宋_GB2312"/>
                <w:sz w:val="24"/>
                <w:szCs w:val="24"/>
                <w:lang w:eastAsia="zh-CN"/>
              </w:rPr>
            </w:pPr>
          </w:p>
        </w:tc>
        <w:tc>
          <w:tcPr>
            <w:tcW w:w="1786" w:type="dxa"/>
            <w:gridSpan w:val="2"/>
            <w:vAlign w:val="center"/>
          </w:tcPr>
          <w:p w14:paraId="61FA13ED">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质量指标</w:t>
            </w:r>
          </w:p>
        </w:tc>
        <w:tc>
          <w:tcPr>
            <w:tcW w:w="3232" w:type="dxa"/>
            <w:gridSpan w:val="2"/>
            <w:vAlign w:val="center"/>
          </w:tcPr>
          <w:p w14:paraId="25D1126B">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提高产品质量、打造品牌等。</w:t>
            </w:r>
          </w:p>
        </w:tc>
        <w:tc>
          <w:tcPr>
            <w:tcW w:w="995" w:type="dxa"/>
            <w:vAlign w:val="center"/>
          </w:tcPr>
          <w:p w14:paraId="0D453629">
            <w:pPr>
              <w:jc w:val="center"/>
              <w:rPr>
                <w:rFonts w:ascii="仿宋_GB2312" w:hAnsi="仿宋_GB2312" w:eastAsia="仿宋_GB2312" w:cs="仿宋_GB2312"/>
                <w:sz w:val="24"/>
                <w:szCs w:val="24"/>
                <w:lang w:eastAsia="zh-CN"/>
              </w:rPr>
            </w:pPr>
          </w:p>
        </w:tc>
      </w:tr>
      <w:tr w14:paraId="67445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trPr>
        <w:tc>
          <w:tcPr>
            <w:tcW w:w="1568" w:type="dxa"/>
            <w:vMerge w:val="continue"/>
            <w:tcBorders>
              <w:top w:val="nil"/>
              <w:bottom w:val="nil"/>
            </w:tcBorders>
            <w:textDirection w:val="tbRlV"/>
            <w:vAlign w:val="center"/>
          </w:tcPr>
          <w:p w14:paraId="737FA27F">
            <w:pPr>
              <w:jc w:val="center"/>
              <w:rPr>
                <w:rFonts w:ascii="仿宋_GB2312" w:hAnsi="仿宋_GB2312" w:eastAsia="仿宋_GB2312" w:cs="仿宋_GB2312"/>
                <w:sz w:val="28"/>
                <w:szCs w:val="28"/>
                <w:lang w:eastAsia="zh-CN"/>
              </w:rPr>
            </w:pPr>
          </w:p>
        </w:tc>
        <w:tc>
          <w:tcPr>
            <w:tcW w:w="1391" w:type="dxa"/>
            <w:vMerge w:val="restart"/>
            <w:tcBorders>
              <w:bottom w:val="nil"/>
            </w:tcBorders>
            <w:vAlign w:val="center"/>
          </w:tcPr>
          <w:p w14:paraId="77213545">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6"/>
                <w:sz w:val="24"/>
                <w:szCs w:val="24"/>
              </w:rPr>
              <w:t>效益指标</w:t>
            </w:r>
          </w:p>
        </w:tc>
        <w:tc>
          <w:tcPr>
            <w:tcW w:w="1786" w:type="dxa"/>
            <w:gridSpan w:val="2"/>
            <w:vAlign w:val="center"/>
          </w:tcPr>
          <w:p w14:paraId="4EB9050B">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经济效益指标</w:t>
            </w:r>
          </w:p>
        </w:tc>
        <w:tc>
          <w:tcPr>
            <w:tcW w:w="3232" w:type="dxa"/>
            <w:gridSpan w:val="2"/>
            <w:vAlign w:val="center"/>
          </w:tcPr>
          <w:p w14:paraId="5781B566">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3"/>
                <w:sz w:val="24"/>
                <w:szCs w:val="24"/>
                <w:lang w:eastAsia="zh-CN"/>
              </w:rPr>
              <w:t>营收增长、投入增速、税收增长</w:t>
            </w:r>
            <w:r>
              <w:rPr>
                <w:rFonts w:hint="eastAsia" w:ascii="仿宋_GB2312" w:hAnsi="仿宋_GB2312" w:eastAsia="仿宋_GB2312" w:cs="仿宋_GB2312"/>
                <w:sz w:val="24"/>
                <w:szCs w:val="24"/>
                <w:lang w:eastAsia="zh-CN"/>
              </w:rPr>
              <w:t>等。</w:t>
            </w:r>
          </w:p>
        </w:tc>
        <w:tc>
          <w:tcPr>
            <w:tcW w:w="995" w:type="dxa"/>
            <w:vAlign w:val="center"/>
          </w:tcPr>
          <w:p w14:paraId="3B6A5A46">
            <w:pPr>
              <w:jc w:val="center"/>
              <w:rPr>
                <w:rFonts w:ascii="仿宋_GB2312" w:hAnsi="仿宋_GB2312" w:eastAsia="仿宋_GB2312" w:cs="仿宋_GB2312"/>
                <w:sz w:val="24"/>
                <w:szCs w:val="24"/>
                <w:lang w:eastAsia="zh-CN"/>
              </w:rPr>
            </w:pPr>
          </w:p>
        </w:tc>
      </w:tr>
      <w:tr w14:paraId="05815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1568" w:type="dxa"/>
            <w:vMerge w:val="continue"/>
            <w:tcBorders>
              <w:top w:val="nil"/>
              <w:bottom w:val="nil"/>
            </w:tcBorders>
            <w:textDirection w:val="tbRlV"/>
            <w:vAlign w:val="center"/>
          </w:tcPr>
          <w:p w14:paraId="747C9A4B">
            <w:pPr>
              <w:jc w:val="center"/>
              <w:rPr>
                <w:rFonts w:ascii="仿宋_GB2312" w:hAnsi="仿宋_GB2312" w:eastAsia="仿宋_GB2312" w:cs="仿宋_GB2312"/>
                <w:sz w:val="28"/>
                <w:szCs w:val="28"/>
                <w:lang w:eastAsia="zh-CN"/>
              </w:rPr>
            </w:pPr>
          </w:p>
        </w:tc>
        <w:tc>
          <w:tcPr>
            <w:tcW w:w="1391" w:type="dxa"/>
            <w:vMerge w:val="continue"/>
            <w:tcBorders>
              <w:top w:val="nil"/>
              <w:bottom w:val="nil"/>
            </w:tcBorders>
            <w:vAlign w:val="center"/>
          </w:tcPr>
          <w:p w14:paraId="292776C1">
            <w:pPr>
              <w:jc w:val="center"/>
              <w:rPr>
                <w:rFonts w:ascii="仿宋_GB2312" w:hAnsi="仿宋_GB2312" w:eastAsia="仿宋_GB2312" w:cs="仿宋_GB2312"/>
                <w:sz w:val="24"/>
                <w:szCs w:val="24"/>
                <w:lang w:eastAsia="zh-CN"/>
              </w:rPr>
            </w:pPr>
          </w:p>
        </w:tc>
        <w:tc>
          <w:tcPr>
            <w:tcW w:w="1786" w:type="dxa"/>
            <w:gridSpan w:val="2"/>
            <w:vAlign w:val="center"/>
          </w:tcPr>
          <w:p w14:paraId="5AC6A782">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社会效益指标</w:t>
            </w:r>
          </w:p>
        </w:tc>
        <w:tc>
          <w:tcPr>
            <w:tcW w:w="3232" w:type="dxa"/>
            <w:gridSpan w:val="2"/>
            <w:vAlign w:val="center"/>
          </w:tcPr>
          <w:p w14:paraId="7942B504">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带动就业、科技进步等。</w:t>
            </w:r>
          </w:p>
        </w:tc>
        <w:tc>
          <w:tcPr>
            <w:tcW w:w="995" w:type="dxa"/>
            <w:vAlign w:val="center"/>
          </w:tcPr>
          <w:p w14:paraId="1729436B">
            <w:pPr>
              <w:jc w:val="center"/>
              <w:rPr>
                <w:rFonts w:ascii="仿宋_GB2312" w:hAnsi="仿宋_GB2312" w:eastAsia="仿宋_GB2312" w:cs="仿宋_GB2312"/>
                <w:sz w:val="24"/>
                <w:szCs w:val="24"/>
                <w:lang w:eastAsia="zh-CN"/>
              </w:rPr>
            </w:pPr>
          </w:p>
        </w:tc>
      </w:tr>
      <w:tr w14:paraId="6D4E4C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568" w:type="dxa"/>
            <w:vMerge w:val="continue"/>
            <w:tcBorders>
              <w:top w:val="nil"/>
              <w:bottom w:val="nil"/>
            </w:tcBorders>
            <w:textDirection w:val="tbRlV"/>
            <w:vAlign w:val="center"/>
          </w:tcPr>
          <w:p w14:paraId="237FA5B7">
            <w:pPr>
              <w:jc w:val="center"/>
              <w:rPr>
                <w:rFonts w:ascii="仿宋_GB2312" w:hAnsi="仿宋_GB2312" w:eastAsia="仿宋_GB2312" w:cs="仿宋_GB2312"/>
                <w:sz w:val="28"/>
                <w:szCs w:val="28"/>
                <w:lang w:eastAsia="zh-CN"/>
              </w:rPr>
            </w:pPr>
          </w:p>
        </w:tc>
        <w:tc>
          <w:tcPr>
            <w:tcW w:w="1391" w:type="dxa"/>
            <w:vMerge w:val="continue"/>
            <w:tcBorders>
              <w:top w:val="nil"/>
            </w:tcBorders>
            <w:vAlign w:val="center"/>
          </w:tcPr>
          <w:p w14:paraId="3ADF7475">
            <w:pPr>
              <w:jc w:val="center"/>
              <w:rPr>
                <w:rFonts w:ascii="仿宋_GB2312" w:hAnsi="仿宋_GB2312" w:eastAsia="仿宋_GB2312" w:cs="仿宋_GB2312"/>
                <w:sz w:val="24"/>
                <w:szCs w:val="24"/>
                <w:lang w:eastAsia="zh-CN"/>
              </w:rPr>
            </w:pPr>
          </w:p>
        </w:tc>
        <w:tc>
          <w:tcPr>
            <w:tcW w:w="1786" w:type="dxa"/>
            <w:gridSpan w:val="2"/>
            <w:vAlign w:val="center"/>
          </w:tcPr>
          <w:p w14:paraId="31E5351B">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生态效益指标</w:t>
            </w:r>
          </w:p>
        </w:tc>
        <w:tc>
          <w:tcPr>
            <w:tcW w:w="3232" w:type="dxa"/>
            <w:gridSpan w:val="2"/>
            <w:vAlign w:val="center"/>
          </w:tcPr>
          <w:p w14:paraId="0FB12A7C">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环境保护、资源节约等。</w:t>
            </w:r>
          </w:p>
        </w:tc>
        <w:tc>
          <w:tcPr>
            <w:tcW w:w="995" w:type="dxa"/>
            <w:vAlign w:val="center"/>
          </w:tcPr>
          <w:p w14:paraId="1674F265">
            <w:pPr>
              <w:jc w:val="center"/>
              <w:rPr>
                <w:rFonts w:ascii="仿宋_GB2312" w:hAnsi="仿宋_GB2312" w:eastAsia="仿宋_GB2312" w:cs="仿宋_GB2312"/>
                <w:sz w:val="24"/>
                <w:szCs w:val="24"/>
                <w:lang w:eastAsia="zh-CN"/>
              </w:rPr>
            </w:pPr>
          </w:p>
        </w:tc>
      </w:tr>
      <w:tr w14:paraId="7EB21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1568" w:type="dxa"/>
            <w:vMerge w:val="continue"/>
            <w:tcBorders>
              <w:top w:val="nil"/>
            </w:tcBorders>
            <w:textDirection w:val="tbRlV"/>
            <w:vAlign w:val="center"/>
          </w:tcPr>
          <w:p w14:paraId="13806F93">
            <w:pPr>
              <w:jc w:val="center"/>
              <w:rPr>
                <w:rFonts w:ascii="仿宋_GB2312" w:hAnsi="仿宋_GB2312" w:eastAsia="仿宋_GB2312" w:cs="仿宋_GB2312"/>
                <w:sz w:val="28"/>
                <w:szCs w:val="28"/>
                <w:lang w:eastAsia="zh-CN"/>
              </w:rPr>
            </w:pPr>
          </w:p>
        </w:tc>
        <w:tc>
          <w:tcPr>
            <w:tcW w:w="1391" w:type="dxa"/>
            <w:vAlign w:val="center"/>
          </w:tcPr>
          <w:p w14:paraId="62C74DAC">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5"/>
                <w:sz w:val="24"/>
                <w:szCs w:val="24"/>
              </w:rPr>
              <w:t>满意度指标</w:t>
            </w:r>
          </w:p>
        </w:tc>
        <w:tc>
          <w:tcPr>
            <w:tcW w:w="1786" w:type="dxa"/>
            <w:gridSpan w:val="2"/>
            <w:vAlign w:val="center"/>
          </w:tcPr>
          <w:p w14:paraId="0C9F87D8">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服务对象</w:t>
            </w:r>
            <w:r>
              <w:rPr>
                <w:rFonts w:hint="eastAsia" w:ascii="仿宋_GB2312" w:hAnsi="仿宋_GB2312" w:eastAsia="仿宋_GB2312" w:cs="仿宋_GB2312"/>
                <w:spacing w:val="-5"/>
                <w:sz w:val="24"/>
                <w:szCs w:val="24"/>
              </w:rPr>
              <w:t>满意度指标</w:t>
            </w:r>
          </w:p>
        </w:tc>
        <w:tc>
          <w:tcPr>
            <w:tcW w:w="3232" w:type="dxa"/>
            <w:gridSpan w:val="2"/>
            <w:vAlign w:val="center"/>
          </w:tcPr>
          <w:p w14:paraId="405AE7A3">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4"/>
                <w:sz w:val="24"/>
                <w:szCs w:val="24"/>
                <w:lang w:eastAsia="zh-CN"/>
              </w:rPr>
              <w:t>项目服务对象满意度（%）。</w:t>
            </w:r>
          </w:p>
        </w:tc>
        <w:tc>
          <w:tcPr>
            <w:tcW w:w="995" w:type="dxa"/>
            <w:vAlign w:val="center"/>
          </w:tcPr>
          <w:p w14:paraId="36A6FE9D">
            <w:pPr>
              <w:pStyle w:val="11"/>
              <w:jc w:val="center"/>
              <w:rPr>
                <w:rFonts w:ascii="仿宋_GB2312" w:hAnsi="仿宋_GB2312" w:eastAsia="仿宋_GB2312" w:cs="仿宋_GB2312"/>
                <w:sz w:val="24"/>
                <w:szCs w:val="24"/>
                <w:lang w:eastAsia="zh-CN"/>
              </w:rPr>
            </w:pPr>
          </w:p>
        </w:tc>
      </w:tr>
    </w:tbl>
    <w:p w14:paraId="445BE9A1">
      <w:pPr>
        <w:pStyle w:val="2"/>
        <w:jc w:val="both"/>
        <w:rPr>
          <w:rFonts w:ascii="Arial"/>
          <w:sz w:val="21"/>
          <w:lang w:eastAsia="zh-CN"/>
        </w:rPr>
      </w:pPr>
      <w:r>
        <w:rPr>
          <w:rFonts w:hint="eastAsia" w:ascii="仿宋_GB2312" w:hAnsi="仿宋_GB2312" w:eastAsia="仿宋_GB2312" w:cs="仿宋_GB2312"/>
          <w:sz w:val="28"/>
          <w:szCs w:val="28"/>
          <w:lang w:eastAsia="zh-CN"/>
        </w:rPr>
        <w:t>编制要求：绩效目标可根据项目情况进行适当调整，指标数量不少于8个，其中以数值衡量的指标值不少于4个。整体设置要科学、细化量化、合理可行，符合企业发展水平，量化数据采集要易获取，在绩效评价时能提供相应的佐证材料。</w:t>
      </w:r>
    </w:p>
    <w:p w14:paraId="593C90F5">
      <w:pPr>
        <w:numPr>
          <w:ilvl w:val="255"/>
          <w:numId w:val="0"/>
        </w:numPr>
        <w:jc w:val="center"/>
        <w:outlineLvl w:val="2"/>
        <w:rPr>
          <w:rFonts w:ascii="黑体" w:hAnsi="黑体" w:eastAsia="黑体" w:cs="黑体"/>
          <w:spacing w:val="1"/>
          <w:sz w:val="36"/>
          <w:szCs w:val="36"/>
          <w:lang w:eastAsia="zh-CN"/>
        </w:rPr>
      </w:pPr>
    </w:p>
    <w:p w14:paraId="75B280DF">
      <w:pPr>
        <w:numPr>
          <w:ilvl w:val="255"/>
          <w:numId w:val="0"/>
        </w:numPr>
        <w:jc w:val="center"/>
        <w:outlineLvl w:val="2"/>
        <w:rPr>
          <w:rFonts w:ascii="黑体" w:hAnsi="黑体" w:eastAsia="黑体" w:cs="黑体"/>
          <w:spacing w:val="1"/>
          <w:sz w:val="36"/>
          <w:szCs w:val="36"/>
          <w:lang w:eastAsia="zh-CN"/>
        </w:rPr>
      </w:pPr>
    </w:p>
    <w:p w14:paraId="1A984FB1">
      <w:pPr>
        <w:numPr>
          <w:ilvl w:val="255"/>
          <w:numId w:val="0"/>
        </w:numPr>
        <w:jc w:val="center"/>
        <w:outlineLvl w:val="2"/>
        <w:rPr>
          <w:rFonts w:ascii="黑体" w:hAnsi="黑体" w:eastAsia="黑体" w:cs="黑体"/>
          <w:spacing w:val="1"/>
          <w:sz w:val="36"/>
          <w:szCs w:val="36"/>
          <w:lang w:eastAsia="zh-CN"/>
        </w:rPr>
      </w:pPr>
    </w:p>
    <w:p w14:paraId="08C3A97C">
      <w:pPr>
        <w:numPr>
          <w:ilvl w:val="255"/>
          <w:numId w:val="0"/>
        </w:numPr>
        <w:jc w:val="center"/>
        <w:outlineLvl w:val="2"/>
        <w:rPr>
          <w:rFonts w:ascii="黑体" w:hAnsi="黑体" w:eastAsia="黑体" w:cs="黑体"/>
          <w:spacing w:val="1"/>
          <w:sz w:val="36"/>
          <w:szCs w:val="36"/>
        </w:rPr>
      </w:pPr>
      <w:r>
        <w:rPr>
          <w:rFonts w:hint="eastAsia" w:ascii="黑体" w:hAnsi="黑体" w:eastAsia="黑体" w:cs="黑体"/>
          <w:spacing w:val="1"/>
          <w:sz w:val="36"/>
          <w:szCs w:val="36"/>
          <w:lang w:eastAsia="zh-CN"/>
        </w:rPr>
        <w:t>四、</w:t>
      </w:r>
      <w:r>
        <w:rPr>
          <w:rFonts w:ascii="黑体" w:hAnsi="黑体" w:eastAsia="黑体" w:cs="黑体"/>
          <w:spacing w:val="1"/>
          <w:sz w:val="36"/>
          <w:szCs w:val="36"/>
        </w:rPr>
        <w:t>项目申报承诺书</w:t>
      </w:r>
    </w:p>
    <w:p w14:paraId="08E478C1">
      <w:pPr>
        <w:jc w:val="both"/>
        <w:outlineLvl w:val="2"/>
        <w:rPr>
          <w:rFonts w:ascii="黑体" w:hAnsi="黑体" w:eastAsia="黑体" w:cs="黑体"/>
          <w:spacing w:val="1"/>
          <w:sz w:val="36"/>
          <w:szCs w:val="36"/>
        </w:rPr>
      </w:pPr>
    </w:p>
    <w:p w14:paraId="5233FD06">
      <w:pPr>
        <w:spacing w:line="18" w:lineRule="exact"/>
      </w:pPr>
    </w:p>
    <w:tbl>
      <w:tblPr>
        <w:tblStyle w:val="10"/>
        <w:tblW w:w="904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82"/>
        <w:gridCol w:w="1090"/>
        <w:gridCol w:w="1478"/>
        <w:gridCol w:w="254"/>
        <w:gridCol w:w="1091"/>
        <w:gridCol w:w="927"/>
        <w:gridCol w:w="628"/>
        <w:gridCol w:w="1792"/>
      </w:tblGrid>
      <w:tr w14:paraId="4AD26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1782" w:type="dxa"/>
            <w:vAlign w:val="center"/>
          </w:tcPr>
          <w:p w14:paraId="5473B158">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2"/>
                <w:sz w:val="28"/>
                <w:szCs w:val="28"/>
              </w:rPr>
              <w:t>项目单位名称</w:t>
            </w:r>
          </w:p>
        </w:tc>
        <w:tc>
          <w:tcPr>
            <w:tcW w:w="2568" w:type="dxa"/>
            <w:gridSpan w:val="2"/>
            <w:vAlign w:val="center"/>
          </w:tcPr>
          <w:p w14:paraId="6EA4CDAA">
            <w:pPr>
              <w:jc w:val="center"/>
              <w:rPr>
                <w:rFonts w:ascii="仿宋_GB2312" w:hAnsi="仿宋_GB2312" w:eastAsia="仿宋_GB2312" w:cs="仿宋_GB2312"/>
                <w:sz w:val="28"/>
                <w:szCs w:val="28"/>
              </w:rPr>
            </w:pPr>
          </w:p>
        </w:tc>
        <w:tc>
          <w:tcPr>
            <w:tcW w:w="2272" w:type="dxa"/>
            <w:gridSpan w:val="3"/>
            <w:vAlign w:val="center"/>
          </w:tcPr>
          <w:p w14:paraId="0A4C9376">
            <w:pPr>
              <w:pStyle w:val="11"/>
              <w:rPr>
                <w:rFonts w:ascii="仿宋_GB2312" w:hAnsi="仿宋_GB2312" w:eastAsia="仿宋_GB2312" w:cs="仿宋_GB2312"/>
                <w:sz w:val="28"/>
                <w:szCs w:val="28"/>
                <w:lang w:eastAsia="zh-CN"/>
              </w:rPr>
            </w:pPr>
            <w:r>
              <w:rPr>
                <w:rFonts w:hint="eastAsia" w:ascii="仿宋_GB2312" w:hAnsi="仿宋_GB2312" w:eastAsia="仿宋_GB2312" w:cs="仿宋_GB2312"/>
                <w:spacing w:val="1"/>
                <w:sz w:val="28"/>
                <w:szCs w:val="28"/>
                <w:lang w:eastAsia="zh-CN"/>
              </w:rPr>
              <w:t>统一社会信用代码或组织机</w:t>
            </w:r>
            <w:r>
              <w:rPr>
                <w:rFonts w:hint="eastAsia" w:ascii="仿宋_GB2312" w:hAnsi="仿宋_GB2312" w:eastAsia="仿宋_GB2312" w:cs="仿宋_GB2312"/>
                <w:spacing w:val="7"/>
                <w:sz w:val="28"/>
                <w:szCs w:val="28"/>
                <w:lang w:eastAsia="zh-CN"/>
              </w:rPr>
              <w:t>构代码</w:t>
            </w:r>
          </w:p>
        </w:tc>
        <w:tc>
          <w:tcPr>
            <w:tcW w:w="2420" w:type="dxa"/>
            <w:gridSpan w:val="2"/>
            <w:vAlign w:val="center"/>
          </w:tcPr>
          <w:p w14:paraId="6A882A34">
            <w:pPr>
              <w:jc w:val="center"/>
              <w:rPr>
                <w:rFonts w:ascii="仿宋_GB2312" w:hAnsi="仿宋_GB2312" w:eastAsia="仿宋_GB2312" w:cs="仿宋_GB2312"/>
                <w:sz w:val="28"/>
                <w:szCs w:val="28"/>
                <w:lang w:eastAsia="zh-CN"/>
              </w:rPr>
            </w:pPr>
          </w:p>
        </w:tc>
      </w:tr>
      <w:tr w14:paraId="56145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trPr>
        <w:tc>
          <w:tcPr>
            <w:tcW w:w="1782" w:type="dxa"/>
            <w:vAlign w:val="center"/>
          </w:tcPr>
          <w:p w14:paraId="4D47EC73">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3"/>
                <w:sz w:val="28"/>
                <w:szCs w:val="28"/>
              </w:rPr>
              <w:t>项目名称</w:t>
            </w:r>
          </w:p>
        </w:tc>
        <w:tc>
          <w:tcPr>
            <w:tcW w:w="7260" w:type="dxa"/>
            <w:gridSpan w:val="7"/>
          </w:tcPr>
          <w:p w14:paraId="01752F4E">
            <w:pPr>
              <w:rPr>
                <w:rFonts w:ascii="仿宋_GB2312" w:hAnsi="仿宋_GB2312" w:eastAsia="仿宋_GB2312" w:cs="仿宋_GB2312"/>
                <w:sz w:val="28"/>
                <w:szCs w:val="28"/>
              </w:rPr>
            </w:pPr>
          </w:p>
        </w:tc>
      </w:tr>
      <w:tr w14:paraId="4613A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2" w:hRule="atLeast"/>
        </w:trPr>
        <w:tc>
          <w:tcPr>
            <w:tcW w:w="1782" w:type="dxa"/>
            <w:vAlign w:val="center"/>
          </w:tcPr>
          <w:p w14:paraId="4265419A">
            <w:pPr>
              <w:pStyle w:val="11"/>
              <w:jc w:val="center"/>
              <w:rPr>
                <w:rFonts w:ascii="仿宋_GB2312" w:hAnsi="仿宋_GB2312" w:eastAsia="仿宋_GB2312" w:cs="仿宋_GB2312"/>
                <w:sz w:val="28"/>
                <w:szCs w:val="28"/>
              </w:rPr>
            </w:pPr>
            <w:r>
              <w:rPr>
                <w:rFonts w:hint="eastAsia" w:ascii="仿宋_GB2312" w:hAnsi="仿宋_GB2312" w:eastAsia="仿宋_GB2312" w:cs="仿宋_GB2312"/>
                <w:spacing w:val="3"/>
                <w:sz w:val="28"/>
                <w:szCs w:val="28"/>
              </w:rPr>
              <w:t>项目总投资</w:t>
            </w:r>
          </w:p>
        </w:tc>
        <w:tc>
          <w:tcPr>
            <w:tcW w:w="7260" w:type="dxa"/>
            <w:gridSpan w:val="7"/>
            <w:vAlign w:val="center"/>
          </w:tcPr>
          <w:p w14:paraId="4C0D93E3">
            <w:pPr>
              <w:pStyle w:val="11"/>
              <w:ind w:firstLine="1450" w:firstLineChars="500"/>
              <w:jc w:val="center"/>
              <w:rPr>
                <w:rFonts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70803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atLeast"/>
        </w:trPr>
        <w:tc>
          <w:tcPr>
            <w:tcW w:w="1782" w:type="dxa"/>
            <w:vAlign w:val="center"/>
          </w:tcPr>
          <w:p w14:paraId="35B397AD">
            <w:pPr>
              <w:pStyle w:val="11"/>
              <w:jc w:val="center"/>
              <w:rPr>
                <w:rFonts w:ascii="仿宋_GB2312" w:hAnsi="仿宋_GB2312" w:eastAsia="仿宋_GB2312" w:cs="仿宋_GB2312"/>
                <w:sz w:val="28"/>
                <w:szCs w:val="28"/>
                <w:lang w:eastAsia="zh-CN"/>
              </w:rPr>
            </w:pPr>
            <w:r>
              <w:rPr>
                <w:rFonts w:hint="eastAsia" w:ascii="仿宋_GB2312" w:hAnsi="仿宋_GB2312" w:eastAsia="仿宋_GB2312" w:cs="仿宋_GB2312"/>
                <w:spacing w:val="1"/>
                <w:sz w:val="28"/>
                <w:szCs w:val="28"/>
              </w:rPr>
              <w:t>项目所在</w:t>
            </w:r>
            <w:r>
              <w:rPr>
                <w:rFonts w:hint="eastAsia" w:ascii="仿宋_GB2312" w:hAnsi="仿宋_GB2312" w:eastAsia="仿宋_GB2312" w:cs="仿宋_GB2312"/>
                <w:spacing w:val="1"/>
                <w:sz w:val="28"/>
                <w:szCs w:val="28"/>
                <w:lang w:eastAsia="zh-CN"/>
              </w:rPr>
              <w:t>地</w:t>
            </w:r>
          </w:p>
        </w:tc>
        <w:tc>
          <w:tcPr>
            <w:tcW w:w="1090" w:type="dxa"/>
            <w:vAlign w:val="center"/>
          </w:tcPr>
          <w:p w14:paraId="5011F0BE">
            <w:pPr>
              <w:jc w:val="center"/>
              <w:rPr>
                <w:rFonts w:ascii="仿宋_GB2312" w:hAnsi="仿宋_GB2312" w:eastAsia="仿宋_GB2312" w:cs="仿宋_GB2312"/>
                <w:spacing w:val="11"/>
                <w:sz w:val="28"/>
                <w:szCs w:val="28"/>
              </w:rPr>
            </w:pPr>
          </w:p>
        </w:tc>
        <w:tc>
          <w:tcPr>
            <w:tcW w:w="1732" w:type="dxa"/>
            <w:gridSpan w:val="2"/>
            <w:vAlign w:val="center"/>
          </w:tcPr>
          <w:p w14:paraId="7869C62E">
            <w:pPr>
              <w:pStyle w:val="11"/>
              <w:jc w:val="center"/>
              <w:rPr>
                <w:rFonts w:ascii="仿宋_GB2312" w:hAnsi="仿宋_GB2312" w:eastAsia="仿宋_GB2312" w:cs="仿宋_GB2312"/>
                <w:spacing w:val="11"/>
                <w:sz w:val="28"/>
                <w:szCs w:val="28"/>
              </w:rPr>
            </w:pPr>
            <w:r>
              <w:rPr>
                <w:rFonts w:hint="eastAsia" w:ascii="仿宋_GB2312" w:hAnsi="仿宋_GB2312" w:eastAsia="仿宋_GB2312" w:cs="仿宋_GB2312"/>
                <w:spacing w:val="2"/>
                <w:sz w:val="28"/>
                <w:szCs w:val="28"/>
              </w:rPr>
              <w:t>项目责任人</w:t>
            </w:r>
          </w:p>
        </w:tc>
        <w:tc>
          <w:tcPr>
            <w:tcW w:w="1091" w:type="dxa"/>
            <w:vAlign w:val="center"/>
          </w:tcPr>
          <w:p w14:paraId="6E0C7A1B">
            <w:pPr>
              <w:jc w:val="center"/>
              <w:rPr>
                <w:rFonts w:ascii="仿宋_GB2312" w:hAnsi="仿宋_GB2312" w:eastAsia="仿宋_GB2312" w:cs="仿宋_GB2312"/>
                <w:spacing w:val="11"/>
                <w:sz w:val="28"/>
                <w:szCs w:val="28"/>
              </w:rPr>
            </w:pPr>
          </w:p>
        </w:tc>
        <w:tc>
          <w:tcPr>
            <w:tcW w:w="1555" w:type="dxa"/>
            <w:gridSpan w:val="2"/>
            <w:vAlign w:val="center"/>
          </w:tcPr>
          <w:p w14:paraId="6A8F5413">
            <w:pPr>
              <w:jc w:val="center"/>
              <w:rPr>
                <w:rFonts w:ascii="仿宋_GB2312" w:hAnsi="仿宋_GB2312" w:eastAsia="仿宋_GB2312" w:cs="仿宋_GB2312"/>
                <w:spacing w:val="11"/>
                <w:sz w:val="28"/>
                <w:szCs w:val="28"/>
              </w:rPr>
            </w:pPr>
            <w:r>
              <w:rPr>
                <w:rFonts w:hint="eastAsia" w:ascii="仿宋_GB2312" w:hAnsi="仿宋_GB2312" w:eastAsia="仿宋_GB2312" w:cs="仿宋_GB2312"/>
                <w:spacing w:val="11"/>
                <w:sz w:val="28"/>
                <w:szCs w:val="28"/>
              </w:rPr>
              <w:t>联系</w:t>
            </w:r>
            <w:r>
              <w:rPr>
                <w:rFonts w:hint="eastAsia" w:ascii="仿宋_GB2312" w:hAnsi="仿宋_GB2312" w:eastAsia="仿宋_GB2312" w:cs="仿宋_GB2312"/>
                <w:spacing w:val="4"/>
                <w:sz w:val="28"/>
                <w:szCs w:val="28"/>
              </w:rPr>
              <w:t>电话</w:t>
            </w:r>
          </w:p>
        </w:tc>
        <w:tc>
          <w:tcPr>
            <w:tcW w:w="1792" w:type="dxa"/>
            <w:vAlign w:val="center"/>
          </w:tcPr>
          <w:p w14:paraId="01528D15">
            <w:pPr>
              <w:jc w:val="center"/>
              <w:rPr>
                <w:rFonts w:ascii="仿宋_GB2312" w:hAnsi="仿宋_GB2312" w:eastAsia="仿宋_GB2312" w:cs="仿宋_GB2312"/>
                <w:spacing w:val="11"/>
                <w:sz w:val="28"/>
                <w:szCs w:val="28"/>
              </w:rPr>
            </w:pPr>
          </w:p>
        </w:tc>
      </w:tr>
      <w:tr w14:paraId="15EB96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28" w:hRule="atLeast"/>
        </w:trPr>
        <w:tc>
          <w:tcPr>
            <w:tcW w:w="9042" w:type="dxa"/>
            <w:gridSpan w:val="8"/>
          </w:tcPr>
          <w:p w14:paraId="07F0F8B8">
            <w:pPr>
              <w:pStyle w:val="11"/>
              <w:autoSpaceDE/>
              <w:autoSpaceDN/>
              <w:spacing w:line="560" w:lineRule="exact"/>
              <w:jc w:val="center"/>
              <w:rPr>
                <w:rFonts w:ascii="黑体" w:hAnsi="黑体" w:eastAsia="黑体" w:cs="黑体"/>
                <w:spacing w:val="-4"/>
                <w:sz w:val="28"/>
                <w:szCs w:val="28"/>
                <w:lang w:eastAsia="zh-CN"/>
              </w:rPr>
            </w:pPr>
            <w:r>
              <w:rPr>
                <w:rFonts w:hint="eastAsia" w:ascii="黑体" w:hAnsi="黑体" w:eastAsia="黑体" w:cs="黑体"/>
                <w:spacing w:val="-4"/>
                <w:sz w:val="28"/>
                <w:szCs w:val="28"/>
                <w:lang w:eastAsia="zh-CN"/>
              </w:rPr>
              <w:t>承         诺</w:t>
            </w:r>
          </w:p>
          <w:p w14:paraId="51622B64">
            <w:pPr>
              <w:pStyle w:val="11"/>
              <w:kinsoku/>
              <w:spacing w:line="560" w:lineRule="exact"/>
              <w:ind w:firstLine="548" w:firstLineChars="200"/>
              <w:jc w:val="both"/>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1.本单位近三年信用状况良好，无重大违法记录，未被列入失信执行人和重大税</w:t>
            </w:r>
            <w:r>
              <w:rPr>
                <w:rFonts w:hint="eastAsia" w:ascii="仿宋_GB2312" w:hAnsi="仿宋_GB2312" w:eastAsia="仿宋_GB2312" w:cs="仿宋_GB2312"/>
                <w:spacing w:val="-4"/>
                <w:sz w:val="28"/>
                <w:szCs w:val="28"/>
                <w:lang w:eastAsia="zh-CN"/>
              </w:rPr>
              <w:t>收案件当事人名单。</w:t>
            </w:r>
          </w:p>
          <w:p w14:paraId="351F8360">
            <w:pPr>
              <w:pStyle w:val="11"/>
              <w:kinsoku/>
              <w:spacing w:line="560" w:lineRule="exact"/>
              <w:ind w:firstLine="548" w:firstLineChars="200"/>
              <w:jc w:val="both"/>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2.本项目三年无多头、重复和连续申报情况，未获得过省级财政资金支持。</w:t>
            </w:r>
          </w:p>
          <w:p w14:paraId="3FA754EB">
            <w:pPr>
              <w:pStyle w:val="11"/>
              <w:kinsoku/>
              <w:spacing w:line="560" w:lineRule="exact"/>
              <w:ind w:firstLine="548" w:firstLineChars="200"/>
              <w:jc w:val="both"/>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3.项目符合申报条件和今年支持方向，申报的所有材料均依据相关项目申报要</w:t>
            </w:r>
            <w:r>
              <w:rPr>
                <w:rFonts w:hint="eastAsia" w:ascii="仿宋_GB2312" w:hAnsi="仿宋_GB2312" w:eastAsia="仿宋_GB2312" w:cs="仿宋_GB2312"/>
                <w:spacing w:val="-4"/>
                <w:sz w:val="28"/>
                <w:szCs w:val="28"/>
                <w:lang w:eastAsia="zh-CN"/>
              </w:rPr>
              <w:t>求，据实提供，真实、合法。</w:t>
            </w:r>
          </w:p>
          <w:p w14:paraId="3E679319">
            <w:pPr>
              <w:pStyle w:val="11"/>
              <w:kinsoku/>
              <w:spacing w:line="560" w:lineRule="exact"/>
              <w:ind w:firstLine="548" w:firstLineChars="200"/>
              <w:jc w:val="both"/>
              <w:rPr>
                <w:rFonts w:ascii="仿宋_GB2312" w:hAnsi="仿宋_GB2312" w:eastAsia="仿宋_GB2312" w:cs="仿宋_GB2312"/>
                <w:sz w:val="28"/>
                <w:szCs w:val="28"/>
                <w:lang w:eastAsia="zh-CN"/>
              </w:rPr>
            </w:pPr>
            <w:r>
              <w:rPr>
                <w:rFonts w:hint="eastAsia" w:ascii="仿宋_GB2312" w:hAnsi="仿宋_GB2312" w:eastAsia="仿宋_GB2312" w:cs="仿宋_GB2312"/>
                <w:spacing w:val="-3"/>
                <w:sz w:val="28"/>
                <w:szCs w:val="28"/>
                <w:lang w:eastAsia="zh-CN"/>
              </w:rPr>
              <w:t>4.补助资金获批后将严格按规定使用。</w:t>
            </w:r>
          </w:p>
          <w:p w14:paraId="02E35D4B">
            <w:pPr>
              <w:pStyle w:val="11"/>
              <w:kinsoku/>
              <w:spacing w:line="560" w:lineRule="exact"/>
              <w:ind w:firstLine="544" w:firstLineChars="200"/>
              <w:jc w:val="both"/>
              <w:rPr>
                <w:rFonts w:ascii="仿宋_GB2312" w:hAnsi="仿宋_GB2312" w:eastAsia="仿宋_GB2312" w:cs="仿宋_GB2312"/>
                <w:sz w:val="28"/>
                <w:szCs w:val="28"/>
                <w:lang w:eastAsia="zh-CN"/>
              </w:rPr>
            </w:pPr>
            <w:r>
              <w:rPr>
                <w:rFonts w:hint="eastAsia" w:ascii="仿宋_GB2312" w:hAnsi="仿宋_GB2312" w:eastAsia="仿宋_GB2312" w:cs="仿宋_GB2312"/>
                <w:spacing w:val="-4"/>
                <w:sz w:val="28"/>
                <w:szCs w:val="28"/>
                <w:lang w:eastAsia="zh-CN"/>
              </w:rPr>
              <w:t>5.严格按照项目实施计划完成项目建设，按规定完成项目验收。因故不能完成项</w:t>
            </w:r>
            <w:r>
              <w:rPr>
                <w:rFonts w:hint="eastAsia" w:ascii="仿宋_GB2312" w:hAnsi="仿宋_GB2312" w:eastAsia="仿宋_GB2312" w:cs="仿宋_GB2312"/>
                <w:spacing w:val="-3"/>
                <w:sz w:val="28"/>
                <w:szCs w:val="28"/>
                <w:lang w:eastAsia="zh-CN"/>
              </w:rPr>
              <w:t>目建设的，及时向同级海洋主管部门上报。</w:t>
            </w:r>
          </w:p>
          <w:p w14:paraId="63430507">
            <w:pPr>
              <w:pStyle w:val="11"/>
              <w:kinsoku/>
              <w:spacing w:line="560" w:lineRule="exact"/>
              <w:ind w:firstLine="548" w:firstLineChars="200"/>
              <w:jc w:val="both"/>
              <w:rPr>
                <w:rFonts w:ascii="仿宋_GB2312" w:hAnsi="仿宋_GB2312" w:eastAsia="仿宋_GB2312" w:cs="仿宋_GB2312"/>
                <w:spacing w:val="-3"/>
                <w:sz w:val="28"/>
                <w:szCs w:val="28"/>
                <w:lang w:eastAsia="zh-CN"/>
              </w:rPr>
            </w:pPr>
            <w:r>
              <w:rPr>
                <w:rFonts w:hint="eastAsia" w:ascii="仿宋_GB2312" w:hAnsi="仿宋_GB2312" w:eastAsia="仿宋_GB2312" w:cs="仿宋_GB2312"/>
                <w:spacing w:val="-3"/>
                <w:sz w:val="28"/>
                <w:szCs w:val="28"/>
                <w:lang w:eastAsia="zh-CN"/>
              </w:rPr>
              <w:t>如违背以上承诺，愿意承担相关责任，同意有关主管部门将相关失信信息记</w:t>
            </w:r>
            <w:r>
              <w:rPr>
                <w:rFonts w:hint="eastAsia" w:ascii="仿宋_GB2312" w:hAnsi="仿宋_GB2312" w:eastAsia="仿宋_GB2312" w:cs="仿宋_GB2312"/>
                <w:spacing w:val="-4"/>
                <w:sz w:val="28"/>
                <w:szCs w:val="28"/>
                <w:lang w:eastAsia="zh-CN"/>
              </w:rPr>
              <w:t>入公</w:t>
            </w:r>
            <w:r>
              <w:rPr>
                <w:rFonts w:hint="eastAsia" w:ascii="仿宋_GB2312" w:hAnsi="仿宋_GB2312" w:eastAsia="仿宋_GB2312" w:cs="仿宋_GB2312"/>
                <w:spacing w:val="-3"/>
                <w:sz w:val="28"/>
                <w:szCs w:val="28"/>
                <w:lang w:eastAsia="zh-CN"/>
              </w:rPr>
              <w:t>共信息信用系统。严重失信的，同意在相关政府门户网站公示。</w:t>
            </w:r>
          </w:p>
          <w:p w14:paraId="097FA54C">
            <w:pPr>
              <w:pStyle w:val="11"/>
              <w:kinsoku/>
              <w:spacing w:line="560" w:lineRule="exact"/>
              <w:ind w:firstLine="548" w:firstLineChars="200"/>
              <w:jc w:val="both"/>
              <w:rPr>
                <w:rFonts w:ascii="仿宋_GB2312" w:hAnsi="仿宋_GB2312" w:eastAsia="仿宋_GB2312" w:cs="仿宋_GB2312"/>
                <w:spacing w:val="-3"/>
                <w:sz w:val="28"/>
                <w:szCs w:val="28"/>
                <w:lang w:eastAsia="zh-CN"/>
              </w:rPr>
            </w:pPr>
          </w:p>
          <w:p w14:paraId="0379F63A">
            <w:pPr>
              <w:pStyle w:val="11"/>
              <w:spacing w:before="28" w:line="220" w:lineRule="auto"/>
              <w:ind w:left="3328"/>
              <w:rPr>
                <w:rFonts w:ascii="仿宋_GB2312" w:hAnsi="仿宋_GB2312" w:eastAsia="仿宋_GB2312" w:cs="仿宋_GB2312"/>
                <w:sz w:val="28"/>
                <w:szCs w:val="28"/>
                <w:lang w:eastAsia="zh-CN"/>
              </w:rPr>
            </w:pPr>
            <w:r>
              <w:rPr>
                <w:rFonts w:hint="eastAsia" w:ascii="仿宋_GB2312" w:hAnsi="仿宋_GB2312" w:eastAsia="仿宋_GB2312" w:cs="仿宋_GB2312"/>
                <w:spacing w:val="6"/>
                <w:sz w:val="28"/>
                <w:szCs w:val="28"/>
                <w:lang w:eastAsia="zh-CN"/>
              </w:rPr>
              <w:t>单位法人（签名）：（公章）</w:t>
            </w:r>
          </w:p>
          <w:p w14:paraId="270D34FF">
            <w:pPr>
              <w:pStyle w:val="11"/>
              <w:spacing w:before="304" w:line="220" w:lineRule="auto"/>
              <w:ind w:left="5098"/>
              <w:rPr>
                <w:rFonts w:ascii="仿宋_GB2312" w:hAnsi="仿宋_GB2312" w:eastAsia="仿宋_GB2312" w:cs="仿宋_GB2312"/>
                <w:spacing w:val="-5"/>
                <w:sz w:val="28"/>
                <w:szCs w:val="28"/>
              </w:rPr>
            </w:pPr>
            <w:r>
              <w:rPr>
                <w:rFonts w:hint="eastAsia" w:ascii="仿宋_GB2312" w:hAnsi="仿宋_GB2312" w:eastAsia="仿宋_GB2312" w:cs="仿宋_GB2312"/>
                <w:spacing w:val="-5"/>
                <w:sz w:val="28"/>
                <w:szCs w:val="28"/>
              </w:rPr>
              <w:t>日期：</w:t>
            </w:r>
          </w:p>
          <w:p w14:paraId="65C7CD9E">
            <w:pPr>
              <w:spacing w:before="304" w:line="220" w:lineRule="auto"/>
              <w:ind w:left="5098"/>
              <w:jc w:val="right"/>
            </w:pPr>
          </w:p>
        </w:tc>
      </w:tr>
    </w:tbl>
    <w:p w14:paraId="2E82CE33">
      <w:pPr>
        <w:sectPr>
          <w:footerReference r:id="rId6" w:type="default"/>
          <w:pgSz w:w="11900" w:h="16840"/>
          <w:pgMar w:top="1431" w:right="1362" w:bottom="1592" w:left="1484" w:header="0" w:footer="1294" w:gutter="0"/>
          <w:cols w:space="720" w:num="1"/>
        </w:sectPr>
      </w:pPr>
    </w:p>
    <w:p w14:paraId="6289C8A3">
      <w:pPr>
        <w:spacing w:before="107" w:line="224" w:lineRule="auto"/>
        <w:ind w:left="10"/>
        <w:rPr>
          <w:rFonts w:ascii="黑体" w:hAnsi="黑体" w:eastAsia="黑体" w:cs="黑体"/>
          <w:spacing w:val="10"/>
          <w:sz w:val="32"/>
          <w:szCs w:val="32"/>
        </w:rPr>
      </w:pPr>
      <w:r>
        <w:rPr>
          <w:rFonts w:ascii="黑体" w:hAnsi="黑体" w:eastAsia="黑体" w:cs="黑体"/>
          <w:spacing w:val="10"/>
          <w:sz w:val="32"/>
          <w:szCs w:val="32"/>
        </w:rPr>
        <w:t>附件2</w:t>
      </w:r>
    </w:p>
    <w:p w14:paraId="5DF2EB3A">
      <w:pPr>
        <w:spacing w:line="280" w:lineRule="auto"/>
      </w:pPr>
    </w:p>
    <w:p w14:paraId="0AEADBFF">
      <w:pPr>
        <w:spacing w:line="281" w:lineRule="auto"/>
      </w:pPr>
    </w:p>
    <w:p w14:paraId="7BE5081D">
      <w:pPr>
        <w:jc w:val="center"/>
        <w:rPr>
          <w:rFonts w:ascii="宋体" w:hAnsi="宋体" w:eastAsia="宋体" w:cs="宋体"/>
          <w:sz w:val="44"/>
          <w:szCs w:val="44"/>
          <w:lang w:eastAsia="zh-CN"/>
        </w:rPr>
      </w:pPr>
      <w:r>
        <w:rPr>
          <w:rFonts w:hint="eastAsia" w:ascii="方正小标宋简体" w:hAnsi="方正小标宋简体" w:eastAsia="方正小标宋简体" w:cs="方正小标宋简体"/>
          <w:spacing w:val="-6"/>
          <w:sz w:val="44"/>
          <w:szCs w:val="44"/>
          <w:lang w:eastAsia="zh-CN"/>
        </w:rPr>
        <w:t>XX市2026年度山东省海洋服务业重点项目申报汇总表</w:t>
      </w:r>
    </w:p>
    <w:p w14:paraId="1CB5B35D">
      <w:pPr>
        <w:spacing w:line="391" w:lineRule="auto"/>
        <w:rPr>
          <w:lang w:eastAsia="zh-CN"/>
        </w:rPr>
      </w:pPr>
    </w:p>
    <w:p w14:paraId="7A27472C">
      <w:pPr>
        <w:pStyle w:val="2"/>
        <w:spacing w:before="78" w:line="221" w:lineRule="auto"/>
        <w:ind w:left="12955"/>
        <w:jc w:val="right"/>
        <w:rPr>
          <w:sz w:val="24"/>
          <w:szCs w:val="24"/>
        </w:rPr>
      </w:pPr>
      <w:r>
        <w:rPr>
          <w:spacing w:val="-4"/>
          <w:sz w:val="24"/>
          <w:szCs w:val="24"/>
        </w:rPr>
        <w:t>单位：万元</w:t>
      </w:r>
    </w:p>
    <w:p w14:paraId="070050E7">
      <w:pPr>
        <w:spacing w:line="141" w:lineRule="exact"/>
      </w:pPr>
    </w:p>
    <w:tbl>
      <w:tblPr>
        <w:tblStyle w:val="10"/>
        <w:tblW w:w="1480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1"/>
        <w:gridCol w:w="1068"/>
        <w:gridCol w:w="840"/>
        <w:gridCol w:w="2112"/>
        <w:gridCol w:w="804"/>
        <w:gridCol w:w="1284"/>
        <w:gridCol w:w="1548"/>
        <w:gridCol w:w="1075"/>
        <w:gridCol w:w="955"/>
        <w:gridCol w:w="1222"/>
        <w:gridCol w:w="1452"/>
        <w:gridCol w:w="984"/>
        <w:gridCol w:w="992"/>
      </w:tblGrid>
      <w:tr w14:paraId="2BA053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2" w:hRule="atLeast"/>
        </w:trPr>
        <w:tc>
          <w:tcPr>
            <w:tcW w:w="471" w:type="dxa"/>
            <w:textDirection w:val="tbRlV"/>
            <w:vAlign w:val="center"/>
          </w:tcPr>
          <w:p w14:paraId="7326715B">
            <w:pPr>
              <w:pStyle w:val="11"/>
              <w:jc w:val="center"/>
              <w:rPr>
                <w:rFonts w:ascii="仿宋_GB2312" w:hAnsi="仿宋_GB2312" w:eastAsia="仿宋_GB2312" w:cs="仿宋_GB2312"/>
                <w:sz w:val="24"/>
                <w:szCs w:val="24"/>
                <w:lang w:eastAsia="zh-CN"/>
              </w:rPr>
            </w:pPr>
            <w:r>
              <w:rPr>
                <w:rFonts w:hint="eastAsia" w:ascii="仿宋_GB2312" w:hAnsi="仿宋_GB2312" w:eastAsia="仿宋_GB2312" w:cs="仿宋_GB2312"/>
                <w:b/>
                <w:bCs/>
                <w:spacing w:val="-9"/>
                <w:sz w:val="24"/>
                <w:szCs w:val="24"/>
                <w:lang w:eastAsia="zh-CN"/>
              </w:rPr>
              <w:t>序号</w:t>
            </w:r>
          </w:p>
        </w:tc>
        <w:tc>
          <w:tcPr>
            <w:tcW w:w="1068" w:type="dxa"/>
            <w:vAlign w:val="center"/>
          </w:tcPr>
          <w:p w14:paraId="6E2093C6">
            <w:pPr>
              <w:pStyle w:val="11"/>
              <w:jc w:val="center"/>
              <w:rPr>
                <w:rFonts w:ascii="仿宋_GB2312" w:hAnsi="仿宋_GB2312" w:eastAsia="仿宋_GB2312" w:cs="仿宋_GB2312"/>
                <w:b/>
                <w:bCs/>
                <w:spacing w:val="-9"/>
                <w:sz w:val="24"/>
                <w:szCs w:val="24"/>
                <w:lang w:eastAsia="zh-CN"/>
              </w:rPr>
            </w:pPr>
            <w:r>
              <w:rPr>
                <w:rFonts w:hint="eastAsia" w:ascii="仿宋_GB2312" w:hAnsi="仿宋_GB2312" w:eastAsia="仿宋_GB2312" w:cs="仿宋_GB2312"/>
                <w:b/>
                <w:bCs/>
                <w:spacing w:val="-9"/>
                <w:sz w:val="24"/>
                <w:szCs w:val="24"/>
                <w:lang w:eastAsia="zh-CN"/>
              </w:rPr>
              <w:t>项目</w:t>
            </w:r>
          </w:p>
          <w:p w14:paraId="32D5E376">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9"/>
                <w:sz w:val="24"/>
                <w:szCs w:val="24"/>
                <w:lang w:eastAsia="zh-CN"/>
              </w:rPr>
              <w:t>名称</w:t>
            </w:r>
          </w:p>
        </w:tc>
        <w:tc>
          <w:tcPr>
            <w:tcW w:w="840" w:type="dxa"/>
            <w:vAlign w:val="center"/>
          </w:tcPr>
          <w:p w14:paraId="5E8C6C4A">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16"/>
                <w:sz w:val="24"/>
                <w:szCs w:val="24"/>
              </w:rPr>
              <w:t>项目</w:t>
            </w:r>
            <w:r>
              <w:rPr>
                <w:rFonts w:hint="eastAsia" w:ascii="仿宋_GB2312" w:hAnsi="仿宋_GB2312" w:eastAsia="仿宋_GB2312" w:cs="仿宋_GB2312"/>
                <w:b/>
                <w:bCs/>
                <w:spacing w:val="16"/>
                <w:sz w:val="24"/>
                <w:szCs w:val="24"/>
                <w:lang w:eastAsia="zh-CN"/>
              </w:rPr>
              <w:t>单位</w:t>
            </w:r>
          </w:p>
        </w:tc>
        <w:tc>
          <w:tcPr>
            <w:tcW w:w="2112" w:type="dxa"/>
            <w:vAlign w:val="center"/>
          </w:tcPr>
          <w:p w14:paraId="09280C68">
            <w:pPr>
              <w:pStyle w:val="11"/>
              <w:jc w:val="center"/>
              <w:rPr>
                <w:rFonts w:ascii="仿宋_GB2312" w:hAnsi="仿宋_GB2312" w:eastAsia="仿宋_GB2312" w:cs="仿宋_GB2312"/>
                <w:sz w:val="24"/>
                <w:szCs w:val="24"/>
                <w:lang w:eastAsia="zh-CN"/>
              </w:rPr>
            </w:pPr>
            <w:r>
              <w:rPr>
                <w:rFonts w:hint="eastAsia" w:ascii="仿宋_GB2312" w:hAnsi="仿宋_GB2312" w:eastAsia="仿宋_GB2312" w:cs="仿宋_GB2312"/>
                <w:b/>
                <w:bCs/>
                <w:spacing w:val="16"/>
                <w:sz w:val="24"/>
                <w:szCs w:val="24"/>
                <w:lang w:eastAsia="zh-CN"/>
              </w:rPr>
              <w:t>主要实施内容</w:t>
            </w:r>
          </w:p>
        </w:tc>
        <w:tc>
          <w:tcPr>
            <w:tcW w:w="804" w:type="dxa"/>
            <w:vAlign w:val="center"/>
          </w:tcPr>
          <w:p w14:paraId="449D5D4A">
            <w:pPr>
              <w:pStyle w:val="11"/>
              <w:jc w:val="center"/>
              <w:rPr>
                <w:rFonts w:ascii="仿宋_GB2312" w:hAnsi="仿宋_GB2312" w:eastAsia="仿宋_GB2312" w:cs="仿宋_GB2312"/>
                <w:b/>
                <w:bCs/>
                <w:spacing w:val="-1"/>
                <w:sz w:val="24"/>
                <w:szCs w:val="24"/>
                <w:lang w:eastAsia="zh-CN"/>
              </w:rPr>
            </w:pPr>
            <w:r>
              <w:rPr>
                <w:rFonts w:hint="eastAsia" w:ascii="仿宋_GB2312" w:hAnsi="仿宋_GB2312" w:eastAsia="仿宋_GB2312" w:cs="仿宋_GB2312"/>
                <w:b/>
                <w:bCs/>
                <w:spacing w:val="-1"/>
                <w:sz w:val="24"/>
                <w:szCs w:val="24"/>
                <w:lang w:eastAsia="zh-CN"/>
              </w:rPr>
              <w:t>实施</w:t>
            </w:r>
          </w:p>
          <w:p w14:paraId="1BABEDDE">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1"/>
                <w:sz w:val="24"/>
                <w:szCs w:val="24"/>
                <w:lang w:eastAsia="zh-CN"/>
              </w:rPr>
              <w:t>地点</w:t>
            </w:r>
          </w:p>
        </w:tc>
        <w:tc>
          <w:tcPr>
            <w:tcW w:w="1284" w:type="dxa"/>
            <w:vAlign w:val="center"/>
          </w:tcPr>
          <w:p w14:paraId="19A27FDA">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9"/>
                <w:sz w:val="24"/>
                <w:szCs w:val="24"/>
                <w:lang w:eastAsia="zh-CN"/>
              </w:rPr>
              <w:t>实施期限</w:t>
            </w:r>
          </w:p>
        </w:tc>
        <w:tc>
          <w:tcPr>
            <w:tcW w:w="1548" w:type="dxa"/>
            <w:vAlign w:val="center"/>
          </w:tcPr>
          <w:p w14:paraId="22C748C5">
            <w:pPr>
              <w:pStyle w:val="11"/>
              <w:jc w:val="center"/>
              <w:rPr>
                <w:rFonts w:ascii="仿宋_GB2312" w:hAnsi="仿宋_GB2312" w:eastAsia="仿宋_GB2312" w:cs="仿宋_GB2312"/>
                <w:b/>
                <w:bCs/>
                <w:spacing w:val="-5"/>
                <w:sz w:val="24"/>
                <w:szCs w:val="24"/>
                <w:lang w:eastAsia="zh-CN"/>
              </w:rPr>
            </w:pPr>
            <w:r>
              <w:rPr>
                <w:rFonts w:hint="eastAsia" w:ascii="仿宋_GB2312" w:hAnsi="仿宋_GB2312" w:eastAsia="仿宋_GB2312" w:cs="仿宋_GB2312"/>
                <w:b/>
                <w:bCs/>
                <w:spacing w:val="-5"/>
                <w:sz w:val="24"/>
                <w:szCs w:val="24"/>
                <w:lang w:eastAsia="zh-CN"/>
              </w:rPr>
              <w:t>项目开工</w:t>
            </w:r>
          </w:p>
          <w:p w14:paraId="540F9376">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5"/>
                <w:sz w:val="24"/>
                <w:szCs w:val="24"/>
                <w:lang w:eastAsia="zh-CN"/>
              </w:rPr>
              <w:t>情况及进展</w:t>
            </w:r>
          </w:p>
        </w:tc>
        <w:tc>
          <w:tcPr>
            <w:tcW w:w="1075" w:type="dxa"/>
            <w:vAlign w:val="center"/>
          </w:tcPr>
          <w:p w14:paraId="32575C93">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2"/>
                <w:sz w:val="24"/>
                <w:szCs w:val="24"/>
                <w:lang w:eastAsia="zh-CN"/>
              </w:rPr>
              <w:t>总投资</w:t>
            </w:r>
          </w:p>
        </w:tc>
        <w:tc>
          <w:tcPr>
            <w:tcW w:w="955" w:type="dxa"/>
            <w:vAlign w:val="center"/>
          </w:tcPr>
          <w:p w14:paraId="7D0E14E0">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1"/>
                <w:sz w:val="24"/>
                <w:szCs w:val="24"/>
              </w:rPr>
              <w:t>已完成投资</w:t>
            </w:r>
          </w:p>
        </w:tc>
        <w:tc>
          <w:tcPr>
            <w:tcW w:w="1222" w:type="dxa"/>
            <w:vAlign w:val="center"/>
          </w:tcPr>
          <w:p w14:paraId="79B238D6">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1"/>
                <w:sz w:val="24"/>
                <w:szCs w:val="24"/>
              </w:rPr>
              <w:t>累计已完成投资</w:t>
            </w:r>
          </w:p>
        </w:tc>
        <w:tc>
          <w:tcPr>
            <w:tcW w:w="1452" w:type="dxa"/>
            <w:vAlign w:val="center"/>
          </w:tcPr>
          <w:p w14:paraId="5E82DDD4">
            <w:pPr>
              <w:pStyle w:val="11"/>
              <w:jc w:val="center"/>
              <w:rPr>
                <w:rFonts w:ascii="仿宋_GB2312" w:hAnsi="仿宋_GB2312" w:eastAsia="仿宋_GB2312" w:cs="仿宋_GB2312"/>
                <w:sz w:val="24"/>
                <w:szCs w:val="24"/>
                <w:lang w:eastAsia="zh-CN"/>
              </w:rPr>
            </w:pPr>
            <w:r>
              <w:rPr>
                <w:rFonts w:hint="eastAsia" w:ascii="仿宋_GB2312" w:hAnsi="仿宋_GB2312" w:eastAsia="仿宋_GB2312" w:cs="仿宋_GB2312"/>
                <w:b/>
                <w:bCs/>
                <w:spacing w:val="-6"/>
                <w:sz w:val="24"/>
                <w:szCs w:val="24"/>
                <w:lang w:eastAsia="zh-CN"/>
              </w:rPr>
              <w:t>申请省级财政补助资金金额</w:t>
            </w:r>
          </w:p>
        </w:tc>
        <w:tc>
          <w:tcPr>
            <w:tcW w:w="984" w:type="dxa"/>
            <w:vAlign w:val="center"/>
          </w:tcPr>
          <w:p w14:paraId="142EA90B">
            <w:pPr>
              <w:pStyle w:val="11"/>
              <w:jc w:val="center"/>
              <w:rPr>
                <w:rFonts w:ascii="仿宋_GB2312" w:hAnsi="仿宋_GB2312" w:eastAsia="仿宋_GB2312" w:cs="仿宋_GB2312"/>
                <w:b/>
                <w:bCs/>
                <w:spacing w:val="-1"/>
                <w:sz w:val="24"/>
                <w:szCs w:val="24"/>
                <w:lang w:eastAsia="zh-CN"/>
              </w:rPr>
            </w:pPr>
            <w:r>
              <w:rPr>
                <w:rFonts w:hint="eastAsia" w:ascii="仿宋_GB2312" w:hAnsi="仿宋_GB2312" w:eastAsia="仿宋_GB2312" w:cs="仿宋_GB2312"/>
                <w:b/>
                <w:bCs/>
                <w:spacing w:val="-1"/>
                <w:sz w:val="24"/>
                <w:szCs w:val="24"/>
                <w:lang w:eastAsia="zh-CN"/>
              </w:rPr>
              <w:t>项目</w:t>
            </w:r>
          </w:p>
          <w:p w14:paraId="5416749C">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1"/>
                <w:sz w:val="24"/>
                <w:szCs w:val="24"/>
                <w:lang w:eastAsia="zh-CN"/>
              </w:rPr>
              <w:t>负责人</w:t>
            </w:r>
          </w:p>
        </w:tc>
        <w:tc>
          <w:tcPr>
            <w:tcW w:w="992" w:type="dxa"/>
            <w:vAlign w:val="center"/>
          </w:tcPr>
          <w:p w14:paraId="45329937">
            <w:pPr>
              <w:pStyle w:val="11"/>
              <w:jc w:val="center"/>
              <w:rPr>
                <w:rFonts w:ascii="仿宋_GB2312" w:hAnsi="仿宋_GB2312" w:eastAsia="仿宋_GB2312" w:cs="仿宋_GB2312"/>
                <w:b/>
                <w:bCs/>
                <w:spacing w:val="-6"/>
                <w:sz w:val="24"/>
                <w:szCs w:val="24"/>
                <w:lang w:eastAsia="zh-CN"/>
              </w:rPr>
            </w:pPr>
            <w:r>
              <w:rPr>
                <w:rFonts w:hint="eastAsia" w:ascii="仿宋_GB2312" w:hAnsi="仿宋_GB2312" w:eastAsia="仿宋_GB2312" w:cs="仿宋_GB2312"/>
                <w:b/>
                <w:bCs/>
                <w:spacing w:val="-6"/>
                <w:sz w:val="24"/>
                <w:szCs w:val="24"/>
                <w:lang w:eastAsia="zh-CN"/>
              </w:rPr>
              <w:t>联系</w:t>
            </w:r>
          </w:p>
          <w:p w14:paraId="2C5CEFF5">
            <w:pPr>
              <w:pStyle w:val="11"/>
              <w:jc w:val="center"/>
              <w:rPr>
                <w:rFonts w:ascii="仿宋_GB2312" w:hAnsi="仿宋_GB2312" w:eastAsia="仿宋_GB2312" w:cs="仿宋_GB2312"/>
                <w:sz w:val="24"/>
                <w:szCs w:val="24"/>
              </w:rPr>
            </w:pPr>
            <w:r>
              <w:rPr>
                <w:rFonts w:hint="eastAsia" w:ascii="仿宋_GB2312" w:hAnsi="仿宋_GB2312" w:eastAsia="仿宋_GB2312" w:cs="仿宋_GB2312"/>
                <w:b/>
                <w:bCs/>
                <w:spacing w:val="-6"/>
                <w:sz w:val="24"/>
                <w:szCs w:val="24"/>
                <w:lang w:eastAsia="zh-CN"/>
              </w:rPr>
              <w:t>电话</w:t>
            </w:r>
          </w:p>
        </w:tc>
      </w:tr>
      <w:tr w14:paraId="60EDC0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471" w:type="dxa"/>
            <w:vAlign w:val="center"/>
          </w:tcPr>
          <w:p w14:paraId="219B87D4">
            <w:pPr>
              <w:pStyle w:val="11"/>
              <w:jc w:val="center"/>
              <w:rPr>
                <w:rFonts w:ascii="仿宋_GB2312" w:hAnsi="仿宋_GB2312" w:eastAsia="仿宋_GB2312" w:cs="仿宋_GB2312"/>
                <w:sz w:val="24"/>
                <w:szCs w:val="24"/>
              </w:rPr>
            </w:pPr>
          </w:p>
        </w:tc>
        <w:tc>
          <w:tcPr>
            <w:tcW w:w="1068" w:type="dxa"/>
            <w:vAlign w:val="center"/>
          </w:tcPr>
          <w:p w14:paraId="6FFC9E4E">
            <w:pPr>
              <w:pStyle w:val="11"/>
              <w:jc w:val="center"/>
              <w:rPr>
                <w:rFonts w:ascii="仿宋_GB2312" w:hAnsi="仿宋_GB2312" w:eastAsia="仿宋_GB2312" w:cs="仿宋_GB2312"/>
                <w:sz w:val="24"/>
                <w:szCs w:val="24"/>
              </w:rPr>
            </w:pPr>
          </w:p>
        </w:tc>
        <w:tc>
          <w:tcPr>
            <w:tcW w:w="840" w:type="dxa"/>
            <w:vAlign w:val="center"/>
          </w:tcPr>
          <w:p w14:paraId="6B56F5BD">
            <w:pPr>
              <w:pStyle w:val="11"/>
              <w:jc w:val="center"/>
              <w:rPr>
                <w:rFonts w:ascii="仿宋_GB2312" w:hAnsi="仿宋_GB2312" w:eastAsia="仿宋_GB2312" w:cs="仿宋_GB2312"/>
                <w:sz w:val="24"/>
                <w:szCs w:val="24"/>
              </w:rPr>
            </w:pPr>
          </w:p>
        </w:tc>
        <w:tc>
          <w:tcPr>
            <w:tcW w:w="2112" w:type="dxa"/>
            <w:vAlign w:val="center"/>
          </w:tcPr>
          <w:p w14:paraId="357B2E7B">
            <w:pPr>
              <w:pStyle w:val="11"/>
              <w:jc w:val="both"/>
              <w:rPr>
                <w:rFonts w:ascii="仿宋_GB2312" w:hAnsi="仿宋_GB2312" w:eastAsia="仿宋_GB2312" w:cs="仿宋_GB2312"/>
                <w:sz w:val="24"/>
                <w:szCs w:val="24"/>
              </w:rPr>
            </w:pPr>
          </w:p>
        </w:tc>
        <w:tc>
          <w:tcPr>
            <w:tcW w:w="804" w:type="dxa"/>
            <w:vAlign w:val="center"/>
          </w:tcPr>
          <w:p w14:paraId="3D88BCEC">
            <w:pPr>
              <w:jc w:val="center"/>
              <w:rPr>
                <w:rFonts w:ascii="仿宋_GB2312" w:hAnsi="仿宋_GB2312" w:eastAsia="仿宋_GB2312" w:cs="仿宋_GB2312"/>
                <w:sz w:val="24"/>
                <w:szCs w:val="24"/>
              </w:rPr>
            </w:pPr>
          </w:p>
        </w:tc>
        <w:tc>
          <w:tcPr>
            <w:tcW w:w="1284" w:type="dxa"/>
            <w:vAlign w:val="center"/>
          </w:tcPr>
          <w:p w14:paraId="7D592281">
            <w:pPr>
              <w:pStyle w:val="11"/>
              <w:jc w:val="center"/>
              <w:rPr>
                <w:rFonts w:ascii="仿宋_GB2312" w:hAnsi="仿宋_GB2312" w:eastAsia="仿宋_GB2312" w:cs="仿宋_GB2312"/>
                <w:sz w:val="24"/>
                <w:szCs w:val="24"/>
              </w:rPr>
            </w:pPr>
          </w:p>
        </w:tc>
        <w:tc>
          <w:tcPr>
            <w:tcW w:w="1548" w:type="dxa"/>
            <w:vAlign w:val="center"/>
          </w:tcPr>
          <w:p w14:paraId="335551FB">
            <w:pPr>
              <w:pStyle w:val="11"/>
              <w:rPr>
                <w:rFonts w:ascii="仿宋_GB2312" w:hAnsi="仿宋_GB2312" w:eastAsia="仿宋_GB2312" w:cs="仿宋_GB2312"/>
                <w:sz w:val="24"/>
                <w:szCs w:val="24"/>
              </w:rPr>
            </w:pPr>
          </w:p>
        </w:tc>
        <w:tc>
          <w:tcPr>
            <w:tcW w:w="1075" w:type="dxa"/>
            <w:vAlign w:val="center"/>
          </w:tcPr>
          <w:p w14:paraId="3A272DD0">
            <w:pPr>
              <w:pStyle w:val="11"/>
              <w:jc w:val="center"/>
              <w:rPr>
                <w:rFonts w:ascii="仿宋_GB2312" w:hAnsi="仿宋_GB2312" w:eastAsia="仿宋_GB2312" w:cs="仿宋_GB2312"/>
                <w:sz w:val="24"/>
                <w:szCs w:val="24"/>
              </w:rPr>
            </w:pPr>
          </w:p>
        </w:tc>
        <w:tc>
          <w:tcPr>
            <w:tcW w:w="955" w:type="dxa"/>
            <w:vAlign w:val="center"/>
          </w:tcPr>
          <w:p w14:paraId="2BC12859">
            <w:pPr>
              <w:jc w:val="center"/>
              <w:rPr>
                <w:rFonts w:ascii="仿宋_GB2312" w:hAnsi="仿宋_GB2312" w:eastAsia="仿宋_GB2312" w:cs="仿宋_GB2312"/>
                <w:sz w:val="24"/>
                <w:szCs w:val="24"/>
              </w:rPr>
            </w:pPr>
          </w:p>
        </w:tc>
        <w:tc>
          <w:tcPr>
            <w:tcW w:w="1222" w:type="dxa"/>
            <w:vAlign w:val="center"/>
          </w:tcPr>
          <w:p w14:paraId="4EE93E43">
            <w:pPr>
              <w:jc w:val="center"/>
              <w:rPr>
                <w:rFonts w:ascii="仿宋_GB2312" w:hAnsi="仿宋_GB2312" w:eastAsia="仿宋_GB2312" w:cs="仿宋_GB2312"/>
                <w:sz w:val="24"/>
                <w:szCs w:val="24"/>
              </w:rPr>
            </w:pPr>
          </w:p>
        </w:tc>
        <w:tc>
          <w:tcPr>
            <w:tcW w:w="1452" w:type="dxa"/>
            <w:vAlign w:val="center"/>
          </w:tcPr>
          <w:p w14:paraId="1277C0C5">
            <w:pPr>
              <w:pStyle w:val="11"/>
              <w:jc w:val="center"/>
              <w:rPr>
                <w:rFonts w:ascii="仿宋_GB2312" w:hAnsi="仿宋_GB2312" w:eastAsia="仿宋_GB2312" w:cs="仿宋_GB2312"/>
                <w:sz w:val="24"/>
                <w:szCs w:val="24"/>
              </w:rPr>
            </w:pPr>
          </w:p>
        </w:tc>
        <w:tc>
          <w:tcPr>
            <w:tcW w:w="984" w:type="dxa"/>
            <w:vAlign w:val="center"/>
          </w:tcPr>
          <w:p w14:paraId="7BDC0995">
            <w:pPr>
              <w:pStyle w:val="11"/>
              <w:jc w:val="center"/>
              <w:rPr>
                <w:rFonts w:ascii="仿宋_GB2312" w:hAnsi="仿宋_GB2312" w:eastAsia="仿宋_GB2312" w:cs="仿宋_GB2312"/>
                <w:sz w:val="24"/>
                <w:szCs w:val="24"/>
              </w:rPr>
            </w:pPr>
          </w:p>
        </w:tc>
        <w:tc>
          <w:tcPr>
            <w:tcW w:w="992" w:type="dxa"/>
            <w:vAlign w:val="center"/>
          </w:tcPr>
          <w:p w14:paraId="1CA12CE3">
            <w:pPr>
              <w:jc w:val="center"/>
              <w:rPr>
                <w:rFonts w:ascii="仿宋_GB2312" w:hAnsi="仿宋_GB2312" w:eastAsia="仿宋_GB2312" w:cs="仿宋_GB2312"/>
                <w:sz w:val="24"/>
                <w:szCs w:val="24"/>
              </w:rPr>
            </w:pPr>
          </w:p>
        </w:tc>
      </w:tr>
      <w:tr w14:paraId="02309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2" w:hRule="atLeast"/>
        </w:trPr>
        <w:tc>
          <w:tcPr>
            <w:tcW w:w="471" w:type="dxa"/>
            <w:vAlign w:val="center"/>
          </w:tcPr>
          <w:p w14:paraId="2A7896B3">
            <w:pPr>
              <w:jc w:val="center"/>
              <w:rPr>
                <w:rFonts w:ascii="仿宋_GB2312" w:hAnsi="仿宋_GB2312" w:eastAsia="仿宋_GB2312" w:cs="仿宋_GB2312"/>
                <w:sz w:val="24"/>
                <w:szCs w:val="24"/>
              </w:rPr>
            </w:pPr>
          </w:p>
        </w:tc>
        <w:tc>
          <w:tcPr>
            <w:tcW w:w="1068" w:type="dxa"/>
            <w:vAlign w:val="center"/>
          </w:tcPr>
          <w:p w14:paraId="5438211F">
            <w:pPr>
              <w:jc w:val="center"/>
              <w:rPr>
                <w:rFonts w:ascii="仿宋_GB2312" w:hAnsi="仿宋_GB2312" w:eastAsia="仿宋_GB2312" w:cs="仿宋_GB2312"/>
                <w:sz w:val="24"/>
                <w:szCs w:val="24"/>
              </w:rPr>
            </w:pPr>
          </w:p>
        </w:tc>
        <w:tc>
          <w:tcPr>
            <w:tcW w:w="840" w:type="dxa"/>
            <w:vAlign w:val="center"/>
          </w:tcPr>
          <w:p w14:paraId="17CC00F5">
            <w:pPr>
              <w:jc w:val="center"/>
              <w:rPr>
                <w:rFonts w:ascii="仿宋_GB2312" w:hAnsi="仿宋_GB2312" w:eastAsia="仿宋_GB2312" w:cs="仿宋_GB2312"/>
                <w:sz w:val="24"/>
                <w:szCs w:val="24"/>
              </w:rPr>
            </w:pPr>
          </w:p>
        </w:tc>
        <w:tc>
          <w:tcPr>
            <w:tcW w:w="2112" w:type="dxa"/>
            <w:vAlign w:val="center"/>
          </w:tcPr>
          <w:p w14:paraId="06A15E25">
            <w:pPr>
              <w:jc w:val="center"/>
              <w:rPr>
                <w:rFonts w:ascii="仿宋_GB2312" w:hAnsi="仿宋_GB2312" w:eastAsia="仿宋_GB2312" w:cs="仿宋_GB2312"/>
                <w:sz w:val="24"/>
                <w:szCs w:val="24"/>
              </w:rPr>
            </w:pPr>
          </w:p>
        </w:tc>
        <w:tc>
          <w:tcPr>
            <w:tcW w:w="804" w:type="dxa"/>
            <w:vAlign w:val="center"/>
          </w:tcPr>
          <w:p w14:paraId="1DFDBFFC">
            <w:pPr>
              <w:jc w:val="center"/>
              <w:rPr>
                <w:rFonts w:ascii="仿宋_GB2312" w:hAnsi="仿宋_GB2312" w:eastAsia="仿宋_GB2312" w:cs="仿宋_GB2312"/>
                <w:sz w:val="24"/>
                <w:szCs w:val="24"/>
              </w:rPr>
            </w:pPr>
          </w:p>
        </w:tc>
        <w:tc>
          <w:tcPr>
            <w:tcW w:w="1284" w:type="dxa"/>
            <w:vAlign w:val="center"/>
          </w:tcPr>
          <w:p w14:paraId="06295AE7">
            <w:pPr>
              <w:jc w:val="center"/>
              <w:rPr>
                <w:rFonts w:ascii="仿宋_GB2312" w:hAnsi="仿宋_GB2312" w:eastAsia="仿宋_GB2312" w:cs="仿宋_GB2312"/>
                <w:sz w:val="24"/>
                <w:szCs w:val="24"/>
              </w:rPr>
            </w:pPr>
          </w:p>
        </w:tc>
        <w:tc>
          <w:tcPr>
            <w:tcW w:w="1548" w:type="dxa"/>
            <w:vAlign w:val="center"/>
          </w:tcPr>
          <w:p w14:paraId="70898716">
            <w:pPr>
              <w:jc w:val="center"/>
              <w:rPr>
                <w:rFonts w:ascii="仿宋_GB2312" w:hAnsi="仿宋_GB2312" w:eastAsia="仿宋_GB2312" w:cs="仿宋_GB2312"/>
                <w:sz w:val="24"/>
                <w:szCs w:val="24"/>
              </w:rPr>
            </w:pPr>
          </w:p>
        </w:tc>
        <w:tc>
          <w:tcPr>
            <w:tcW w:w="1075" w:type="dxa"/>
            <w:vAlign w:val="center"/>
          </w:tcPr>
          <w:p w14:paraId="1ECB57D9">
            <w:pPr>
              <w:jc w:val="center"/>
              <w:rPr>
                <w:rFonts w:ascii="仿宋_GB2312" w:hAnsi="仿宋_GB2312" w:eastAsia="仿宋_GB2312" w:cs="仿宋_GB2312"/>
                <w:sz w:val="24"/>
                <w:szCs w:val="24"/>
              </w:rPr>
            </w:pPr>
          </w:p>
        </w:tc>
        <w:tc>
          <w:tcPr>
            <w:tcW w:w="955" w:type="dxa"/>
            <w:vAlign w:val="center"/>
          </w:tcPr>
          <w:p w14:paraId="25C63E42">
            <w:pPr>
              <w:jc w:val="center"/>
              <w:rPr>
                <w:rFonts w:ascii="仿宋_GB2312" w:hAnsi="仿宋_GB2312" w:eastAsia="仿宋_GB2312" w:cs="仿宋_GB2312"/>
                <w:sz w:val="24"/>
                <w:szCs w:val="24"/>
              </w:rPr>
            </w:pPr>
          </w:p>
        </w:tc>
        <w:tc>
          <w:tcPr>
            <w:tcW w:w="1222" w:type="dxa"/>
            <w:vAlign w:val="center"/>
          </w:tcPr>
          <w:p w14:paraId="5A829DA9">
            <w:pPr>
              <w:jc w:val="center"/>
              <w:rPr>
                <w:rFonts w:ascii="仿宋_GB2312" w:hAnsi="仿宋_GB2312" w:eastAsia="仿宋_GB2312" w:cs="仿宋_GB2312"/>
                <w:sz w:val="24"/>
                <w:szCs w:val="24"/>
              </w:rPr>
            </w:pPr>
          </w:p>
        </w:tc>
        <w:tc>
          <w:tcPr>
            <w:tcW w:w="1452" w:type="dxa"/>
            <w:vAlign w:val="center"/>
          </w:tcPr>
          <w:p w14:paraId="1B16E397">
            <w:pPr>
              <w:jc w:val="center"/>
              <w:rPr>
                <w:rFonts w:ascii="仿宋_GB2312" w:hAnsi="仿宋_GB2312" w:eastAsia="仿宋_GB2312" w:cs="仿宋_GB2312"/>
                <w:sz w:val="24"/>
                <w:szCs w:val="24"/>
              </w:rPr>
            </w:pPr>
          </w:p>
        </w:tc>
        <w:tc>
          <w:tcPr>
            <w:tcW w:w="984" w:type="dxa"/>
            <w:vAlign w:val="center"/>
          </w:tcPr>
          <w:p w14:paraId="4E018B5E">
            <w:pPr>
              <w:jc w:val="center"/>
              <w:rPr>
                <w:rFonts w:ascii="仿宋_GB2312" w:hAnsi="仿宋_GB2312" w:eastAsia="仿宋_GB2312" w:cs="仿宋_GB2312"/>
                <w:sz w:val="24"/>
                <w:szCs w:val="24"/>
              </w:rPr>
            </w:pPr>
          </w:p>
        </w:tc>
        <w:tc>
          <w:tcPr>
            <w:tcW w:w="992" w:type="dxa"/>
            <w:vAlign w:val="center"/>
          </w:tcPr>
          <w:p w14:paraId="111BE96C">
            <w:pPr>
              <w:jc w:val="center"/>
              <w:rPr>
                <w:rFonts w:ascii="仿宋_GB2312" w:hAnsi="仿宋_GB2312" w:eastAsia="仿宋_GB2312" w:cs="仿宋_GB2312"/>
                <w:sz w:val="24"/>
                <w:szCs w:val="24"/>
              </w:rPr>
            </w:pPr>
          </w:p>
        </w:tc>
      </w:tr>
    </w:tbl>
    <w:p w14:paraId="25C572D5"/>
    <w:p w14:paraId="78017D9B">
      <w:pPr>
        <w:rPr>
          <w:rFonts w:eastAsia="宋体"/>
          <w:lang w:eastAsia="zh-CN"/>
        </w:rPr>
        <w:sectPr>
          <w:footerReference r:id="rId7" w:type="default"/>
          <w:pgSz w:w="16840" w:h="11900"/>
          <w:pgMar w:top="1011" w:right="1154" w:bottom="1306" w:left="1074" w:header="0" w:footer="1017" w:gutter="0"/>
          <w:cols w:space="720" w:num="1"/>
        </w:sectPr>
      </w:pPr>
      <w:r>
        <w:rPr>
          <w:rFonts w:hint="eastAsia" w:eastAsia="宋体"/>
          <w:lang w:eastAsia="zh-CN"/>
        </w:rPr>
        <w:t>说明：此表格由市级海洋主管部门填报，作为市级申报文件的附件报送。</w:t>
      </w:r>
    </w:p>
    <w:p w14:paraId="62FB61FA">
      <w:pPr>
        <w:spacing w:before="107" w:line="224" w:lineRule="auto"/>
        <w:ind w:left="10"/>
        <w:rPr>
          <w:rFonts w:ascii="黑体" w:hAnsi="黑体" w:eastAsia="黑体" w:cs="黑体"/>
          <w:spacing w:val="10"/>
          <w:sz w:val="32"/>
          <w:szCs w:val="32"/>
          <w:lang w:eastAsia="zh-CN"/>
        </w:rPr>
      </w:pPr>
      <w:r>
        <w:rPr>
          <w:rFonts w:ascii="黑体" w:hAnsi="黑体" w:eastAsia="黑体" w:cs="黑体"/>
          <w:spacing w:val="10"/>
          <w:sz w:val="32"/>
          <w:szCs w:val="32"/>
          <w:lang w:eastAsia="zh-CN"/>
        </w:rPr>
        <w:t>附件3</w:t>
      </w:r>
    </w:p>
    <w:p w14:paraId="5FEDB58E">
      <w:pPr>
        <w:jc w:val="center"/>
        <w:rPr>
          <w:rFonts w:ascii="方正小标宋简体" w:hAnsi="方正小标宋简体" w:eastAsia="方正小标宋简体" w:cs="方正小标宋简体"/>
          <w:spacing w:val="-6"/>
          <w:sz w:val="44"/>
          <w:szCs w:val="44"/>
          <w:lang w:eastAsia="zh-CN"/>
        </w:rPr>
      </w:pPr>
      <w:r>
        <w:rPr>
          <w:rFonts w:hint="eastAsia" w:ascii="方正小标宋简体" w:hAnsi="方正小标宋简体" w:eastAsia="方正小标宋简体" w:cs="方正小标宋简体"/>
          <w:spacing w:val="-6"/>
          <w:sz w:val="44"/>
          <w:szCs w:val="44"/>
          <w:lang w:eastAsia="zh-CN"/>
        </w:rPr>
        <w:t>XX市</w:t>
      </w:r>
      <w:r>
        <w:rPr>
          <w:rFonts w:hint="eastAsia" w:ascii="方正小标宋简体" w:hAnsi="方正小标宋简体" w:eastAsia="方正小标宋简体" w:cs="方正小标宋简体"/>
          <w:spacing w:val="12"/>
          <w:sz w:val="44"/>
          <w:szCs w:val="44"/>
          <w:lang w:eastAsia="zh-CN"/>
        </w:rPr>
        <w:t>2026年度山东省</w:t>
      </w:r>
      <w:r>
        <w:rPr>
          <w:rFonts w:hint="eastAsia" w:ascii="方正小标宋简体" w:hAnsi="方正小标宋简体" w:eastAsia="方正小标宋简体" w:cs="方正小标宋简体"/>
          <w:spacing w:val="-6"/>
          <w:sz w:val="44"/>
          <w:szCs w:val="44"/>
          <w:lang w:eastAsia="zh-CN"/>
        </w:rPr>
        <w:t>海洋服务业重点项目</w:t>
      </w:r>
    </w:p>
    <w:p w14:paraId="207226D8">
      <w:pPr>
        <w:numPr>
          <w:ilvl w:val="255"/>
          <w:numId w:val="0"/>
        </w:numPr>
        <w:jc w:val="center"/>
        <w:rPr>
          <w:rFonts w:ascii="黑体" w:hAnsi="黑体" w:eastAsia="黑体" w:cs="黑体"/>
          <w:spacing w:val="1"/>
          <w:sz w:val="36"/>
          <w:szCs w:val="36"/>
          <w:lang w:eastAsia="zh-CN"/>
        </w:rPr>
      </w:pPr>
      <w:r>
        <w:rPr>
          <w:rFonts w:hint="eastAsia" w:ascii="方正小标宋简体" w:hAnsi="方正小标宋简体" w:eastAsia="方正小标宋简体" w:cs="方正小标宋简体"/>
          <w:spacing w:val="12"/>
          <w:sz w:val="44"/>
          <w:szCs w:val="44"/>
          <w:lang w:eastAsia="zh-CN"/>
        </w:rPr>
        <w:t>绩效目标申报表</w:t>
      </w:r>
    </w:p>
    <w:p w14:paraId="4AF3BF17">
      <w:pPr>
        <w:pStyle w:val="2"/>
        <w:rPr>
          <w:rFonts w:ascii="仿宋_GB2312" w:hAnsi="仿宋_GB2312" w:eastAsia="仿宋_GB2312" w:cs="仿宋_GB2312"/>
          <w:sz w:val="28"/>
          <w:szCs w:val="28"/>
          <w:lang w:eastAsia="zh-CN"/>
        </w:rPr>
      </w:pPr>
      <w:r>
        <w:rPr>
          <w:rFonts w:hint="eastAsia" w:ascii="仿宋_GB2312" w:hAnsi="仿宋_GB2312" w:eastAsia="仿宋_GB2312" w:cs="仿宋_GB2312"/>
          <w:spacing w:val="-21"/>
          <w:sz w:val="28"/>
          <w:szCs w:val="28"/>
          <w:lang w:eastAsia="zh-CN"/>
        </w:rPr>
        <w:t>单位：（盖章）</w:t>
      </w:r>
    </w:p>
    <w:p w14:paraId="631E6F54">
      <w:pPr>
        <w:spacing w:line="73" w:lineRule="exact"/>
        <w:rPr>
          <w:rFonts w:ascii="仿宋_GB2312" w:hAnsi="仿宋_GB2312" w:eastAsia="仿宋_GB2312" w:cs="仿宋_GB2312"/>
          <w:sz w:val="28"/>
          <w:szCs w:val="28"/>
          <w:lang w:eastAsia="zh-CN"/>
        </w:rPr>
      </w:pPr>
    </w:p>
    <w:tbl>
      <w:tblPr>
        <w:tblStyle w:val="10"/>
        <w:tblW w:w="8972" w:type="dxa"/>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8"/>
        <w:gridCol w:w="1391"/>
        <w:gridCol w:w="963"/>
        <w:gridCol w:w="823"/>
        <w:gridCol w:w="1532"/>
        <w:gridCol w:w="1700"/>
        <w:gridCol w:w="995"/>
      </w:tblGrid>
      <w:tr w14:paraId="2B896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7" w:hRule="atLeast"/>
        </w:trPr>
        <w:tc>
          <w:tcPr>
            <w:tcW w:w="1568" w:type="dxa"/>
            <w:vAlign w:val="center"/>
          </w:tcPr>
          <w:p w14:paraId="060CF13C">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项目名称</w:t>
            </w:r>
          </w:p>
        </w:tc>
        <w:tc>
          <w:tcPr>
            <w:tcW w:w="7404" w:type="dxa"/>
            <w:gridSpan w:val="6"/>
            <w:vAlign w:val="center"/>
          </w:tcPr>
          <w:p w14:paraId="38A14B6A">
            <w:pPr>
              <w:jc w:val="center"/>
              <w:textAlignment w:val="center"/>
              <w:rPr>
                <w:rFonts w:ascii="仿宋_GB2312" w:hAnsi="仿宋_GB2312" w:eastAsia="仿宋_GB2312" w:cs="仿宋_GB2312"/>
                <w:spacing w:val="2"/>
                <w:sz w:val="24"/>
                <w:szCs w:val="24"/>
              </w:rPr>
            </w:pPr>
          </w:p>
        </w:tc>
      </w:tr>
      <w:tr w14:paraId="29855A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568" w:type="dxa"/>
            <w:vAlign w:val="center"/>
          </w:tcPr>
          <w:p w14:paraId="0C2738DC">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市级主管部门</w:t>
            </w:r>
          </w:p>
        </w:tc>
        <w:tc>
          <w:tcPr>
            <w:tcW w:w="2354" w:type="dxa"/>
            <w:gridSpan w:val="2"/>
            <w:vAlign w:val="center"/>
          </w:tcPr>
          <w:p w14:paraId="628CCCD5">
            <w:pPr>
              <w:jc w:val="center"/>
              <w:textAlignment w:val="center"/>
              <w:rPr>
                <w:rFonts w:ascii="仿宋_GB2312" w:hAnsi="仿宋_GB2312" w:eastAsia="仿宋_GB2312" w:cs="仿宋_GB2312"/>
                <w:spacing w:val="2"/>
                <w:sz w:val="24"/>
                <w:szCs w:val="24"/>
              </w:rPr>
            </w:pPr>
          </w:p>
        </w:tc>
        <w:tc>
          <w:tcPr>
            <w:tcW w:w="2355" w:type="dxa"/>
            <w:gridSpan w:val="2"/>
            <w:vAlign w:val="center"/>
          </w:tcPr>
          <w:p w14:paraId="5FF58C73">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具体实施单位</w:t>
            </w:r>
          </w:p>
        </w:tc>
        <w:tc>
          <w:tcPr>
            <w:tcW w:w="2695" w:type="dxa"/>
            <w:gridSpan w:val="2"/>
            <w:vAlign w:val="center"/>
          </w:tcPr>
          <w:p w14:paraId="27221A59">
            <w:pPr>
              <w:jc w:val="center"/>
              <w:textAlignment w:val="center"/>
              <w:rPr>
                <w:rFonts w:ascii="仿宋_GB2312" w:hAnsi="仿宋_GB2312" w:eastAsia="仿宋_GB2312" w:cs="仿宋_GB2312"/>
                <w:spacing w:val="2"/>
                <w:sz w:val="24"/>
                <w:szCs w:val="24"/>
              </w:rPr>
            </w:pPr>
          </w:p>
        </w:tc>
      </w:tr>
      <w:tr w14:paraId="04880F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trPr>
        <w:tc>
          <w:tcPr>
            <w:tcW w:w="1568" w:type="dxa"/>
            <w:vMerge w:val="restart"/>
            <w:vAlign w:val="center"/>
          </w:tcPr>
          <w:p w14:paraId="0BA72B51">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 xml:space="preserve">资金情况 </w:t>
            </w:r>
            <w:r>
              <w:rPr>
                <w:rFonts w:hint="eastAsia" w:ascii="仿宋_GB2312" w:hAnsi="仿宋_GB2312" w:eastAsia="仿宋_GB2312" w:cs="仿宋_GB2312"/>
                <w:spacing w:val="2"/>
                <w:sz w:val="24"/>
                <w:szCs w:val="24"/>
              </w:rPr>
              <w:br w:type="textWrapping"/>
            </w:r>
            <w:r>
              <w:rPr>
                <w:rFonts w:hint="eastAsia" w:ascii="仿宋_GB2312" w:hAnsi="仿宋_GB2312" w:eastAsia="仿宋_GB2312" w:cs="仿宋_GB2312"/>
                <w:spacing w:val="2"/>
                <w:sz w:val="24"/>
                <w:szCs w:val="24"/>
              </w:rPr>
              <w:t>( 万元 )</w:t>
            </w:r>
          </w:p>
        </w:tc>
        <w:tc>
          <w:tcPr>
            <w:tcW w:w="2354" w:type="dxa"/>
            <w:gridSpan w:val="2"/>
            <w:vAlign w:val="center"/>
          </w:tcPr>
          <w:p w14:paraId="2012D29F">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资金总额</w:t>
            </w:r>
          </w:p>
        </w:tc>
        <w:tc>
          <w:tcPr>
            <w:tcW w:w="5050" w:type="dxa"/>
            <w:gridSpan w:val="4"/>
            <w:vAlign w:val="center"/>
          </w:tcPr>
          <w:p w14:paraId="24BBF234">
            <w:pPr>
              <w:jc w:val="center"/>
              <w:textAlignment w:val="center"/>
              <w:rPr>
                <w:rFonts w:ascii="仿宋_GB2312" w:hAnsi="仿宋_GB2312" w:eastAsia="仿宋_GB2312" w:cs="仿宋_GB2312"/>
                <w:spacing w:val="2"/>
                <w:sz w:val="24"/>
                <w:szCs w:val="24"/>
              </w:rPr>
            </w:pPr>
          </w:p>
        </w:tc>
      </w:tr>
      <w:tr w14:paraId="14287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568" w:type="dxa"/>
            <w:vMerge w:val="continue"/>
            <w:vAlign w:val="center"/>
          </w:tcPr>
          <w:p w14:paraId="3DF8DCFD">
            <w:pPr>
              <w:jc w:val="center"/>
              <w:rPr>
                <w:rFonts w:ascii="仿宋_GB2312" w:hAnsi="仿宋_GB2312" w:eastAsia="仿宋_GB2312" w:cs="仿宋_GB2312"/>
                <w:spacing w:val="2"/>
                <w:sz w:val="24"/>
                <w:szCs w:val="24"/>
              </w:rPr>
            </w:pPr>
          </w:p>
        </w:tc>
        <w:tc>
          <w:tcPr>
            <w:tcW w:w="2354" w:type="dxa"/>
            <w:gridSpan w:val="2"/>
            <w:vAlign w:val="center"/>
          </w:tcPr>
          <w:p w14:paraId="54A8F95A">
            <w:pPr>
              <w:jc w:val="center"/>
              <w:textAlignment w:val="center"/>
              <w:rPr>
                <w:rFonts w:ascii="仿宋_GB2312" w:hAnsi="仿宋_GB2312" w:eastAsia="仿宋_GB2312" w:cs="仿宋_GB2312"/>
                <w:spacing w:val="2"/>
                <w:sz w:val="24"/>
                <w:szCs w:val="24"/>
              </w:rPr>
            </w:pPr>
            <w:r>
              <w:rPr>
                <w:rFonts w:hint="eastAsia" w:ascii="仿宋_GB2312" w:hAnsi="仿宋_GB2312" w:eastAsia="仿宋_GB2312" w:cs="仿宋_GB2312"/>
                <w:spacing w:val="2"/>
                <w:sz w:val="24"/>
                <w:szCs w:val="24"/>
              </w:rPr>
              <w:t>其中：省级财政资金</w:t>
            </w:r>
          </w:p>
        </w:tc>
        <w:tc>
          <w:tcPr>
            <w:tcW w:w="5050" w:type="dxa"/>
            <w:gridSpan w:val="4"/>
            <w:vAlign w:val="center"/>
          </w:tcPr>
          <w:p w14:paraId="3AB073D2">
            <w:pPr>
              <w:jc w:val="center"/>
              <w:textAlignment w:val="center"/>
              <w:rPr>
                <w:rFonts w:ascii="仿宋_GB2312" w:hAnsi="仿宋_GB2312" w:eastAsia="仿宋_GB2312" w:cs="仿宋_GB2312"/>
                <w:spacing w:val="2"/>
                <w:sz w:val="24"/>
                <w:szCs w:val="24"/>
              </w:rPr>
            </w:pPr>
          </w:p>
        </w:tc>
      </w:tr>
      <w:tr w14:paraId="00C252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1568" w:type="dxa"/>
            <w:vMerge w:val="restart"/>
            <w:tcBorders>
              <w:bottom w:val="nil"/>
            </w:tcBorders>
            <w:textDirection w:val="tbRlV"/>
            <w:vAlign w:val="center"/>
          </w:tcPr>
          <w:p w14:paraId="3192E6E5">
            <w:pPr>
              <w:pStyle w:val="11"/>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绩效指标</w:t>
            </w:r>
          </w:p>
        </w:tc>
        <w:tc>
          <w:tcPr>
            <w:tcW w:w="1391" w:type="dxa"/>
            <w:vAlign w:val="center"/>
          </w:tcPr>
          <w:p w14:paraId="74109651">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一级指标</w:t>
            </w:r>
          </w:p>
        </w:tc>
        <w:tc>
          <w:tcPr>
            <w:tcW w:w="1786" w:type="dxa"/>
            <w:gridSpan w:val="2"/>
            <w:vAlign w:val="center"/>
          </w:tcPr>
          <w:p w14:paraId="2C2ACDD6">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二级指标</w:t>
            </w:r>
          </w:p>
        </w:tc>
        <w:tc>
          <w:tcPr>
            <w:tcW w:w="3232" w:type="dxa"/>
            <w:gridSpan w:val="2"/>
            <w:vAlign w:val="center"/>
          </w:tcPr>
          <w:p w14:paraId="55D4BA9C">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三级指标</w:t>
            </w:r>
          </w:p>
        </w:tc>
        <w:tc>
          <w:tcPr>
            <w:tcW w:w="995" w:type="dxa"/>
            <w:vAlign w:val="center"/>
          </w:tcPr>
          <w:p w14:paraId="33737CA7">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3"/>
                <w:sz w:val="24"/>
                <w:szCs w:val="24"/>
              </w:rPr>
              <w:t>指标值</w:t>
            </w:r>
          </w:p>
        </w:tc>
      </w:tr>
      <w:tr w14:paraId="78662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568" w:type="dxa"/>
            <w:vMerge w:val="continue"/>
            <w:tcBorders>
              <w:top w:val="nil"/>
              <w:bottom w:val="nil"/>
            </w:tcBorders>
            <w:textDirection w:val="tbRlV"/>
            <w:vAlign w:val="center"/>
          </w:tcPr>
          <w:p w14:paraId="785CC1D6">
            <w:pPr>
              <w:jc w:val="center"/>
              <w:rPr>
                <w:rFonts w:ascii="仿宋_GB2312" w:hAnsi="仿宋_GB2312" w:eastAsia="仿宋_GB2312" w:cs="仿宋_GB2312"/>
                <w:sz w:val="28"/>
                <w:szCs w:val="28"/>
              </w:rPr>
            </w:pPr>
          </w:p>
        </w:tc>
        <w:tc>
          <w:tcPr>
            <w:tcW w:w="1391" w:type="dxa"/>
            <w:vMerge w:val="restart"/>
            <w:tcBorders>
              <w:bottom w:val="nil"/>
            </w:tcBorders>
            <w:vAlign w:val="center"/>
          </w:tcPr>
          <w:p w14:paraId="257FE1B6">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成本指标</w:t>
            </w:r>
          </w:p>
        </w:tc>
        <w:tc>
          <w:tcPr>
            <w:tcW w:w="1786" w:type="dxa"/>
            <w:gridSpan w:val="2"/>
            <w:vAlign w:val="center"/>
          </w:tcPr>
          <w:p w14:paraId="21F55095">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经济成本指标</w:t>
            </w:r>
          </w:p>
        </w:tc>
        <w:tc>
          <w:tcPr>
            <w:tcW w:w="3232" w:type="dxa"/>
            <w:gridSpan w:val="2"/>
            <w:vAlign w:val="center"/>
          </w:tcPr>
          <w:p w14:paraId="49D999F7">
            <w:pPr>
              <w:pStyle w:val="11"/>
              <w:jc w:val="both"/>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财政投入规模</w:t>
            </w:r>
          </w:p>
        </w:tc>
        <w:tc>
          <w:tcPr>
            <w:tcW w:w="995" w:type="dxa"/>
            <w:vAlign w:val="center"/>
          </w:tcPr>
          <w:p w14:paraId="6A58149B">
            <w:pPr>
              <w:jc w:val="center"/>
              <w:rPr>
                <w:rFonts w:ascii="仿宋_GB2312" w:hAnsi="仿宋_GB2312" w:eastAsia="仿宋_GB2312" w:cs="仿宋_GB2312"/>
                <w:sz w:val="24"/>
                <w:szCs w:val="24"/>
              </w:rPr>
            </w:pPr>
          </w:p>
        </w:tc>
      </w:tr>
      <w:tr w14:paraId="2A1EF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5" w:hRule="atLeast"/>
        </w:trPr>
        <w:tc>
          <w:tcPr>
            <w:tcW w:w="1568" w:type="dxa"/>
            <w:vMerge w:val="continue"/>
            <w:tcBorders>
              <w:top w:val="nil"/>
              <w:bottom w:val="nil"/>
            </w:tcBorders>
            <w:textDirection w:val="tbRlV"/>
            <w:vAlign w:val="center"/>
          </w:tcPr>
          <w:p w14:paraId="631D4D98">
            <w:pPr>
              <w:jc w:val="center"/>
              <w:rPr>
                <w:rFonts w:ascii="仿宋_GB2312" w:hAnsi="仿宋_GB2312" w:eastAsia="仿宋_GB2312" w:cs="仿宋_GB2312"/>
                <w:sz w:val="28"/>
                <w:szCs w:val="28"/>
              </w:rPr>
            </w:pPr>
          </w:p>
        </w:tc>
        <w:tc>
          <w:tcPr>
            <w:tcW w:w="1391" w:type="dxa"/>
            <w:vMerge w:val="continue"/>
            <w:tcBorders>
              <w:top w:val="nil"/>
            </w:tcBorders>
            <w:vAlign w:val="center"/>
          </w:tcPr>
          <w:p w14:paraId="3F6F32A4">
            <w:pPr>
              <w:jc w:val="center"/>
              <w:rPr>
                <w:rFonts w:ascii="仿宋_GB2312" w:hAnsi="仿宋_GB2312" w:eastAsia="仿宋_GB2312" w:cs="仿宋_GB2312"/>
                <w:sz w:val="24"/>
                <w:szCs w:val="24"/>
              </w:rPr>
            </w:pPr>
          </w:p>
        </w:tc>
        <w:tc>
          <w:tcPr>
            <w:tcW w:w="1786" w:type="dxa"/>
            <w:gridSpan w:val="2"/>
            <w:vAlign w:val="center"/>
          </w:tcPr>
          <w:p w14:paraId="629D958A">
            <w:pPr>
              <w:pStyle w:val="11"/>
              <w:jc w:val="center"/>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分项成本或单位</w:t>
            </w:r>
            <w:r>
              <w:rPr>
                <w:rFonts w:hint="eastAsia" w:ascii="仿宋_GB2312" w:hAnsi="仿宋_GB2312" w:eastAsia="仿宋_GB2312" w:cs="仿宋_GB2312"/>
                <w:spacing w:val="2"/>
                <w:sz w:val="24"/>
                <w:szCs w:val="24"/>
                <w:lang w:eastAsia="zh-CN"/>
              </w:rPr>
              <w:t>成本指标</w:t>
            </w:r>
          </w:p>
        </w:tc>
        <w:tc>
          <w:tcPr>
            <w:tcW w:w="3232" w:type="dxa"/>
            <w:gridSpan w:val="2"/>
            <w:vAlign w:val="center"/>
          </w:tcPr>
          <w:p w14:paraId="475FC501">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分项成本指标反映成本构成情</w:t>
            </w:r>
            <w:r>
              <w:rPr>
                <w:rFonts w:hint="eastAsia" w:ascii="仿宋_GB2312" w:hAnsi="仿宋_GB2312" w:eastAsia="仿宋_GB2312" w:cs="仿宋_GB2312"/>
                <w:spacing w:val="2"/>
                <w:sz w:val="24"/>
                <w:szCs w:val="24"/>
                <w:lang w:eastAsia="zh-CN"/>
              </w:rPr>
              <w:t>况，可根据政策和项目实施内</w:t>
            </w:r>
            <w:r>
              <w:rPr>
                <w:rFonts w:hint="eastAsia" w:ascii="仿宋_GB2312" w:hAnsi="仿宋_GB2312" w:eastAsia="仿宋_GB2312" w:cs="仿宋_GB2312"/>
                <w:sz w:val="24"/>
                <w:szCs w:val="24"/>
                <w:lang w:eastAsia="zh-CN"/>
              </w:rPr>
              <w:t>容、任务清单或费用明细等设</w:t>
            </w:r>
            <w:r>
              <w:rPr>
                <w:rFonts w:hint="eastAsia" w:ascii="仿宋_GB2312" w:hAnsi="仿宋_GB2312" w:eastAsia="仿宋_GB2312" w:cs="仿宋_GB2312"/>
                <w:spacing w:val="-4"/>
                <w:sz w:val="24"/>
                <w:szCs w:val="24"/>
                <w:lang w:eastAsia="zh-CN"/>
              </w:rPr>
              <w:t>置。单位成本指标反映预算安排</w:t>
            </w:r>
            <w:r>
              <w:rPr>
                <w:rFonts w:hint="eastAsia" w:ascii="仿宋_GB2312" w:hAnsi="仿宋_GB2312" w:eastAsia="仿宋_GB2312" w:cs="仿宋_GB2312"/>
                <w:spacing w:val="-3"/>
                <w:sz w:val="24"/>
                <w:szCs w:val="24"/>
                <w:lang w:eastAsia="zh-CN"/>
              </w:rPr>
              <w:t>所依据的成本定额、支出标准或</w:t>
            </w:r>
            <w:r>
              <w:rPr>
                <w:rFonts w:hint="eastAsia" w:ascii="仿宋_GB2312" w:hAnsi="仿宋_GB2312" w:eastAsia="仿宋_GB2312" w:cs="仿宋_GB2312"/>
                <w:spacing w:val="-2"/>
                <w:sz w:val="24"/>
                <w:szCs w:val="24"/>
                <w:lang w:eastAsia="zh-CN"/>
              </w:rPr>
              <w:t>单位成本等。</w:t>
            </w:r>
          </w:p>
        </w:tc>
        <w:tc>
          <w:tcPr>
            <w:tcW w:w="995" w:type="dxa"/>
            <w:vAlign w:val="center"/>
          </w:tcPr>
          <w:p w14:paraId="686B5D66">
            <w:pPr>
              <w:jc w:val="center"/>
              <w:rPr>
                <w:rFonts w:ascii="仿宋_GB2312" w:hAnsi="仿宋_GB2312" w:eastAsia="仿宋_GB2312" w:cs="仿宋_GB2312"/>
                <w:sz w:val="24"/>
                <w:szCs w:val="24"/>
                <w:lang w:eastAsia="zh-CN"/>
              </w:rPr>
            </w:pPr>
          </w:p>
        </w:tc>
      </w:tr>
      <w:tr w14:paraId="6F3AD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8" w:hRule="atLeast"/>
        </w:trPr>
        <w:tc>
          <w:tcPr>
            <w:tcW w:w="1568" w:type="dxa"/>
            <w:vMerge w:val="continue"/>
            <w:tcBorders>
              <w:top w:val="nil"/>
              <w:bottom w:val="nil"/>
            </w:tcBorders>
            <w:textDirection w:val="tbRlV"/>
            <w:vAlign w:val="center"/>
          </w:tcPr>
          <w:p w14:paraId="0D02D4B9">
            <w:pPr>
              <w:jc w:val="center"/>
              <w:rPr>
                <w:rFonts w:ascii="仿宋_GB2312" w:hAnsi="仿宋_GB2312" w:eastAsia="仿宋_GB2312" w:cs="仿宋_GB2312"/>
                <w:sz w:val="28"/>
                <w:szCs w:val="28"/>
                <w:lang w:eastAsia="zh-CN"/>
              </w:rPr>
            </w:pPr>
          </w:p>
        </w:tc>
        <w:tc>
          <w:tcPr>
            <w:tcW w:w="1391" w:type="dxa"/>
            <w:vMerge w:val="restart"/>
            <w:tcBorders>
              <w:bottom w:val="nil"/>
            </w:tcBorders>
            <w:vAlign w:val="center"/>
          </w:tcPr>
          <w:p w14:paraId="4C3BA570">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5"/>
                <w:sz w:val="24"/>
                <w:szCs w:val="24"/>
              </w:rPr>
              <w:t>产出指标</w:t>
            </w:r>
          </w:p>
        </w:tc>
        <w:tc>
          <w:tcPr>
            <w:tcW w:w="1786" w:type="dxa"/>
            <w:gridSpan w:val="2"/>
            <w:vAlign w:val="center"/>
          </w:tcPr>
          <w:p w14:paraId="5C31FF7C">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数量指标</w:t>
            </w:r>
          </w:p>
        </w:tc>
        <w:tc>
          <w:tcPr>
            <w:tcW w:w="3232" w:type="dxa"/>
            <w:gridSpan w:val="2"/>
            <w:vAlign w:val="center"/>
          </w:tcPr>
          <w:p w14:paraId="7361C263">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3"/>
                <w:sz w:val="24"/>
                <w:szCs w:val="24"/>
                <w:lang w:eastAsia="zh-CN"/>
              </w:rPr>
              <w:t>服务企业家数、服务群众人数等。</w:t>
            </w:r>
          </w:p>
        </w:tc>
        <w:tc>
          <w:tcPr>
            <w:tcW w:w="995" w:type="dxa"/>
            <w:vAlign w:val="center"/>
          </w:tcPr>
          <w:p w14:paraId="751E4D8B">
            <w:pPr>
              <w:jc w:val="center"/>
              <w:rPr>
                <w:rFonts w:ascii="仿宋_GB2312" w:hAnsi="仿宋_GB2312" w:eastAsia="仿宋_GB2312" w:cs="仿宋_GB2312"/>
                <w:sz w:val="24"/>
                <w:szCs w:val="24"/>
                <w:lang w:eastAsia="zh-CN"/>
              </w:rPr>
            </w:pPr>
          </w:p>
        </w:tc>
      </w:tr>
      <w:tr w14:paraId="5B6159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568" w:type="dxa"/>
            <w:vMerge w:val="continue"/>
            <w:tcBorders>
              <w:top w:val="nil"/>
              <w:bottom w:val="nil"/>
            </w:tcBorders>
            <w:textDirection w:val="tbRlV"/>
            <w:vAlign w:val="center"/>
          </w:tcPr>
          <w:p w14:paraId="28FB87E3">
            <w:pPr>
              <w:jc w:val="center"/>
              <w:rPr>
                <w:rFonts w:ascii="仿宋_GB2312" w:hAnsi="仿宋_GB2312" w:eastAsia="仿宋_GB2312" w:cs="仿宋_GB2312"/>
                <w:sz w:val="28"/>
                <w:szCs w:val="28"/>
                <w:lang w:eastAsia="zh-CN"/>
              </w:rPr>
            </w:pPr>
          </w:p>
        </w:tc>
        <w:tc>
          <w:tcPr>
            <w:tcW w:w="1391" w:type="dxa"/>
            <w:vMerge w:val="continue"/>
            <w:tcBorders>
              <w:top w:val="nil"/>
            </w:tcBorders>
            <w:vAlign w:val="center"/>
          </w:tcPr>
          <w:p w14:paraId="234918BD">
            <w:pPr>
              <w:jc w:val="center"/>
              <w:rPr>
                <w:rFonts w:ascii="仿宋_GB2312" w:hAnsi="仿宋_GB2312" w:eastAsia="仿宋_GB2312" w:cs="仿宋_GB2312"/>
                <w:sz w:val="24"/>
                <w:szCs w:val="24"/>
                <w:lang w:eastAsia="zh-CN"/>
              </w:rPr>
            </w:pPr>
          </w:p>
        </w:tc>
        <w:tc>
          <w:tcPr>
            <w:tcW w:w="1786" w:type="dxa"/>
            <w:gridSpan w:val="2"/>
            <w:vAlign w:val="center"/>
          </w:tcPr>
          <w:p w14:paraId="05389BF2">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质量指标</w:t>
            </w:r>
          </w:p>
        </w:tc>
        <w:tc>
          <w:tcPr>
            <w:tcW w:w="3232" w:type="dxa"/>
            <w:gridSpan w:val="2"/>
            <w:vAlign w:val="center"/>
          </w:tcPr>
          <w:p w14:paraId="0B2F5A29">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提高产品质量、打造品牌等。</w:t>
            </w:r>
          </w:p>
        </w:tc>
        <w:tc>
          <w:tcPr>
            <w:tcW w:w="995" w:type="dxa"/>
            <w:vAlign w:val="center"/>
          </w:tcPr>
          <w:p w14:paraId="07CF2549">
            <w:pPr>
              <w:jc w:val="center"/>
              <w:rPr>
                <w:rFonts w:ascii="仿宋_GB2312" w:hAnsi="仿宋_GB2312" w:eastAsia="仿宋_GB2312" w:cs="仿宋_GB2312"/>
                <w:sz w:val="24"/>
                <w:szCs w:val="24"/>
                <w:lang w:eastAsia="zh-CN"/>
              </w:rPr>
            </w:pPr>
          </w:p>
        </w:tc>
      </w:tr>
      <w:tr w14:paraId="52B71C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trPr>
        <w:tc>
          <w:tcPr>
            <w:tcW w:w="1568" w:type="dxa"/>
            <w:vMerge w:val="continue"/>
            <w:tcBorders>
              <w:top w:val="nil"/>
              <w:bottom w:val="nil"/>
            </w:tcBorders>
            <w:textDirection w:val="tbRlV"/>
            <w:vAlign w:val="center"/>
          </w:tcPr>
          <w:p w14:paraId="193BD785">
            <w:pPr>
              <w:jc w:val="center"/>
              <w:rPr>
                <w:rFonts w:ascii="仿宋_GB2312" w:hAnsi="仿宋_GB2312" w:eastAsia="仿宋_GB2312" w:cs="仿宋_GB2312"/>
                <w:sz w:val="28"/>
                <w:szCs w:val="28"/>
                <w:lang w:eastAsia="zh-CN"/>
              </w:rPr>
            </w:pPr>
          </w:p>
        </w:tc>
        <w:tc>
          <w:tcPr>
            <w:tcW w:w="1391" w:type="dxa"/>
            <w:vMerge w:val="restart"/>
            <w:tcBorders>
              <w:bottom w:val="nil"/>
            </w:tcBorders>
            <w:vAlign w:val="center"/>
          </w:tcPr>
          <w:p w14:paraId="5068AA6C">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6"/>
                <w:sz w:val="24"/>
                <w:szCs w:val="24"/>
              </w:rPr>
              <w:t>效益指标</w:t>
            </w:r>
          </w:p>
        </w:tc>
        <w:tc>
          <w:tcPr>
            <w:tcW w:w="1786" w:type="dxa"/>
            <w:gridSpan w:val="2"/>
            <w:vAlign w:val="center"/>
          </w:tcPr>
          <w:p w14:paraId="5528BF21">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经济效益指标</w:t>
            </w:r>
          </w:p>
        </w:tc>
        <w:tc>
          <w:tcPr>
            <w:tcW w:w="3232" w:type="dxa"/>
            <w:gridSpan w:val="2"/>
            <w:vAlign w:val="center"/>
          </w:tcPr>
          <w:p w14:paraId="6C2A1D41">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3"/>
                <w:sz w:val="24"/>
                <w:szCs w:val="24"/>
                <w:lang w:eastAsia="zh-CN"/>
              </w:rPr>
              <w:t>营收增长、投入增速、税收增长</w:t>
            </w:r>
            <w:r>
              <w:rPr>
                <w:rFonts w:hint="eastAsia" w:ascii="仿宋_GB2312" w:hAnsi="仿宋_GB2312" w:eastAsia="仿宋_GB2312" w:cs="仿宋_GB2312"/>
                <w:sz w:val="24"/>
                <w:szCs w:val="24"/>
                <w:lang w:eastAsia="zh-CN"/>
              </w:rPr>
              <w:t>等。</w:t>
            </w:r>
          </w:p>
        </w:tc>
        <w:tc>
          <w:tcPr>
            <w:tcW w:w="995" w:type="dxa"/>
            <w:vAlign w:val="center"/>
          </w:tcPr>
          <w:p w14:paraId="333230F2">
            <w:pPr>
              <w:jc w:val="center"/>
              <w:rPr>
                <w:rFonts w:ascii="仿宋_GB2312" w:hAnsi="仿宋_GB2312" w:eastAsia="仿宋_GB2312" w:cs="仿宋_GB2312"/>
                <w:sz w:val="24"/>
                <w:szCs w:val="24"/>
                <w:lang w:eastAsia="zh-CN"/>
              </w:rPr>
            </w:pPr>
          </w:p>
        </w:tc>
      </w:tr>
      <w:tr w14:paraId="6B4AD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1568" w:type="dxa"/>
            <w:vMerge w:val="continue"/>
            <w:tcBorders>
              <w:top w:val="nil"/>
              <w:bottom w:val="nil"/>
            </w:tcBorders>
            <w:textDirection w:val="tbRlV"/>
            <w:vAlign w:val="center"/>
          </w:tcPr>
          <w:p w14:paraId="46FEBDDC">
            <w:pPr>
              <w:jc w:val="center"/>
              <w:rPr>
                <w:rFonts w:ascii="仿宋_GB2312" w:hAnsi="仿宋_GB2312" w:eastAsia="仿宋_GB2312" w:cs="仿宋_GB2312"/>
                <w:sz w:val="28"/>
                <w:szCs w:val="28"/>
                <w:lang w:eastAsia="zh-CN"/>
              </w:rPr>
            </w:pPr>
          </w:p>
        </w:tc>
        <w:tc>
          <w:tcPr>
            <w:tcW w:w="1391" w:type="dxa"/>
            <w:vMerge w:val="continue"/>
            <w:tcBorders>
              <w:top w:val="nil"/>
              <w:bottom w:val="nil"/>
            </w:tcBorders>
            <w:vAlign w:val="center"/>
          </w:tcPr>
          <w:p w14:paraId="0024B873">
            <w:pPr>
              <w:jc w:val="center"/>
              <w:rPr>
                <w:rFonts w:ascii="仿宋_GB2312" w:hAnsi="仿宋_GB2312" w:eastAsia="仿宋_GB2312" w:cs="仿宋_GB2312"/>
                <w:sz w:val="24"/>
                <w:szCs w:val="24"/>
                <w:lang w:eastAsia="zh-CN"/>
              </w:rPr>
            </w:pPr>
          </w:p>
        </w:tc>
        <w:tc>
          <w:tcPr>
            <w:tcW w:w="1786" w:type="dxa"/>
            <w:gridSpan w:val="2"/>
            <w:vAlign w:val="center"/>
          </w:tcPr>
          <w:p w14:paraId="45D2D365">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社会效益指标</w:t>
            </w:r>
          </w:p>
        </w:tc>
        <w:tc>
          <w:tcPr>
            <w:tcW w:w="3232" w:type="dxa"/>
            <w:gridSpan w:val="2"/>
            <w:vAlign w:val="center"/>
          </w:tcPr>
          <w:p w14:paraId="25B347E1">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带动就业、科技进步等。</w:t>
            </w:r>
          </w:p>
        </w:tc>
        <w:tc>
          <w:tcPr>
            <w:tcW w:w="995" w:type="dxa"/>
            <w:vAlign w:val="center"/>
          </w:tcPr>
          <w:p w14:paraId="1D86AB90">
            <w:pPr>
              <w:jc w:val="center"/>
              <w:rPr>
                <w:rFonts w:ascii="仿宋_GB2312" w:hAnsi="仿宋_GB2312" w:eastAsia="仿宋_GB2312" w:cs="仿宋_GB2312"/>
                <w:sz w:val="24"/>
                <w:szCs w:val="24"/>
                <w:lang w:eastAsia="zh-CN"/>
              </w:rPr>
            </w:pPr>
          </w:p>
        </w:tc>
      </w:tr>
      <w:tr w14:paraId="17B5B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568" w:type="dxa"/>
            <w:vMerge w:val="continue"/>
            <w:tcBorders>
              <w:top w:val="nil"/>
              <w:bottom w:val="nil"/>
            </w:tcBorders>
            <w:textDirection w:val="tbRlV"/>
            <w:vAlign w:val="center"/>
          </w:tcPr>
          <w:p w14:paraId="295460EA">
            <w:pPr>
              <w:jc w:val="center"/>
              <w:rPr>
                <w:rFonts w:ascii="仿宋_GB2312" w:hAnsi="仿宋_GB2312" w:eastAsia="仿宋_GB2312" w:cs="仿宋_GB2312"/>
                <w:sz w:val="28"/>
                <w:szCs w:val="28"/>
                <w:lang w:eastAsia="zh-CN"/>
              </w:rPr>
            </w:pPr>
          </w:p>
        </w:tc>
        <w:tc>
          <w:tcPr>
            <w:tcW w:w="1391" w:type="dxa"/>
            <w:vMerge w:val="continue"/>
            <w:tcBorders>
              <w:top w:val="nil"/>
            </w:tcBorders>
            <w:vAlign w:val="center"/>
          </w:tcPr>
          <w:p w14:paraId="355E9759">
            <w:pPr>
              <w:jc w:val="center"/>
              <w:rPr>
                <w:rFonts w:ascii="仿宋_GB2312" w:hAnsi="仿宋_GB2312" w:eastAsia="仿宋_GB2312" w:cs="仿宋_GB2312"/>
                <w:sz w:val="24"/>
                <w:szCs w:val="24"/>
                <w:lang w:eastAsia="zh-CN"/>
              </w:rPr>
            </w:pPr>
          </w:p>
        </w:tc>
        <w:tc>
          <w:tcPr>
            <w:tcW w:w="1786" w:type="dxa"/>
            <w:gridSpan w:val="2"/>
            <w:vAlign w:val="center"/>
          </w:tcPr>
          <w:p w14:paraId="6DCCE160">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1"/>
                <w:sz w:val="24"/>
                <w:szCs w:val="24"/>
              </w:rPr>
              <w:t>生态效益指标</w:t>
            </w:r>
          </w:p>
        </w:tc>
        <w:tc>
          <w:tcPr>
            <w:tcW w:w="3232" w:type="dxa"/>
            <w:gridSpan w:val="2"/>
            <w:vAlign w:val="center"/>
          </w:tcPr>
          <w:p w14:paraId="2AF48600">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1"/>
                <w:sz w:val="24"/>
                <w:szCs w:val="24"/>
                <w:lang w:eastAsia="zh-CN"/>
              </w:rPr>
              <w:t>环境保护、资源节约等。</w:t>
            </w:r>
          </w:p>
        </w:tc>
        <w:tc>
          <w:tcPr>
            <w:tcW w:w="995" w:type="dxa"/>
            <w:vAlign w:val="center"/>
          </w:tcPr>
          <w:p w14:paraId="1F563704">
            <w:pPr>
              <w:jc w:val="center"/>
              <w:rPr>
                <w:rFonts w:ascii="仿宋_GB2312" w:hAnsi="仿宋_GB2312" w:eastAsia="仿宋_GB2312" w:cs="仿宋_GB2312"/>
                <w:sz w:val="24"/>
                <w:szCs w:val="24"/>
                <w:lang w:eastAsia="zh-CN"/>
              </w:rPr>
            </w:pPr>
          </w:p>
        </w:tc>
      </w:tr>
      <w:tr w14:paraId="40859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1568" w:type="dxa"/>
            <w:vMerge w:val="continue"/>
            <w:tcBorders>
              <w:top w:val="nil"/>
            </w:tcBorders>
            <w:textDirection w:val="tbRlV"/>
            <w:vAlign w:val="center"/>
          </w:tcPr>
          <w:p w14:paraId="2C83B36C">
            <w:pPr>
              <w:jc w:val="center"/>
              <w:rPr>
                <w:rFonts w:ascii="仿宋_GB2312" w:hAnsi="仿宋_GB2312" w:eastAsia="仿宋_GB2312" w:cs="仿宋_GB2312"/>
                <w:sz w:val="28"/>
                <w:szCs w:val="28"/>
                <w:lang w:eastAsia="zh-CN"/>
              </w:rPr>
            </w:pPr>
          </w:p>
        </w:tc>
        <w:tc>
          <w:tcPr>
            <w:tcW w:w="1391" w:type="dxa"/>
            <w:vAlign w:val="center"/>
          </w:tcPr>
          <w:p w14:paraId="4C7F1149">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5"/>
                <w:sz w:val="24"/>
                <w:szCs w:val="24"/>
              </w:rPr>
              <w:t>满意度指标</w:t>
            </w:r>
          </w:p>
        </w:tc>
        <w:tc>
          <w:tcPr>
            <w:tcW w:w="1786" w:type="dxa"/>
            <w:gridSpan w:val="2"/>
            <w:vAlign w:val="center"/>
          </w:tcPr>
          <w:p w14:paraId="6C6C77D1">
            <w:pPr>
              <w:pStyle w:val="11"/>
              <w:jc w:val="center"/>
              <w:rPr>
                <w:rFonts w:ascii="仿宋_GB2312" w:hAnsi="仿宋_GB2312" w:eastAsia="仿宋_GB2312" w:cs="仿宋_GB2312"/>
                <w:sz w:val="24"/>
                <w:szCs w:val="24"/>
              </w:rPr>
            </w:pPr>
            <w:r>
              <w:rPr>
                <w:rFonts w:hint="eastAsia" w:ascii="仿宋_GB2312" w:hAnsi="仿宋_GB2312" w:eastAsia="仿宋_GB2312" w:cs="仿宋_GB2312"/>
                <w:spacing w:val="-2"/>
                <w:sz w:val="24"/>
                <w:szCs w:val="24"/>
              </w:rPr>
              <w:t>服务对象</w:t>
            </w:r>
            <w:r>
              <w:rPr>
                <w:rFonts w:hint="eastAsia" w:ascii="仿宋_GB2312" w:hAnsi="仿宋_GB2312" w:eastAsia="仿宋_GB2312" w:cs="仿宋_GB2312"/>
                <w:spacing w:val="-5"/>
                <w:sz w:val="24"/>
                <w:szCs w:val="24"/>
              </w:rPr>
              <w:t>满意度指标</w:t>
            </w:r>
          </w:p>
        </w:tc>
        <w:tc>
          <w:tcPr>
            <w:tcW w:w="3232" w:type="dxa"/>
            <w:gridSpan w:val="2"/>
            <w:vAlign w:val="center"/>
          </w:tcPr>
          <w:p w14:paraId="1E86FDC1">
            <w:pPr>
              <w:pStyle w:val="11"/>
              <w:jc w:val="both"/>
              <w:rPr>
                <w:rFonts w:ascii="仿宋_GB2312" w:hAnsi="仿宋_GB2312" w:eastAsia="仿宋_GB2312" w:cs="仿宋_GB2312"/>
                <w:sz w:val="24"/>
                <w:szCs w:val="24"/>
                <w:lang w:eastAsia="zh-CN"/>
              </w:rPr>
            </w:pPr>
            <w:r>
              <w:rPr>
                <w:rFonts w:hint="eastAsia" w:ascii="仿宋_GB2312" w:hAnsi="仿宋_GB2312" w:eastAsia="仿宋_GB2312" w:cs="仿宋_GB2312"/>
                <w:spacing w:val="4"/>
                <w:sz w:val="24"/>
                <w:szCs w:val="24"/>
                <w:lang w:eastAsia="zh-CN"/>
              </w:rPr>
              <w:t>项目服务对象满意度（%）。</w:t>
            </w:r>
          </w:p>
        </w:tc>
        <w:tc>
          <w:tcPr>
            <w:tcW w:w="995" w:type="dxa"/>
            <w:vAlign w:val="center"/>
          </w:tcPr>
          <w:p w14:paraId="2DF192EE">
            <w:pPr>
              <w:pStyle w:val="11"/>
              <w:jc w:val="center"/>
              <w:rPr>
                <w:rFonts w:ascii="仿宋_GB2312" w:hAnsi="仿宋_GB2312" w:eastAsia="仿宋_GB2312" w:cs="仿宋_GB2312"/>
                <w:sz w:val="24"/>
                <w:szCs w:val="24"/>
                <w:lang w:eastAsia="zh-CN"/>
              </w:rPr>
            </w:pPr>
          </w:p>
        </w:tc>
      </w:tr>
    </w:tbl>
    <w:p w14:paraId="20F8FAEB">
      <w:pPr>
        <w:jc w:val="both"/>
        <w:rPr>
          <w:rFonts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说明：1.此表格由市级海洋主管部门填报，作为市级申报文件的附件报送。2.绩效目标可根据项目情况进行适当调整，指标数量不少于8个，其中以数值衡量的指标值不少于4个。整体设置要科学、细化量化、合理可行，符合企业发展水平，量化数据采集要易获取，在绩效评价时能提供相应的佐证材料。</w:t>
      </w:r>
    </w:p>
    <w:sectPr>
      <w:footerReference r:id="rId8" w:type="default"/>
      <w:pgSz w:w="11900" w:h="16840"/>
      <w:pgMar w:top="1431" w:right="1460" w:bottom="1281" w:left="1539" w:header="0" w:footer="982"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FangSong_GB2312">
    <w:altName w:val="仿宋_GB2312"/>
    <w:panose1 w:val="02010609060101010101"/>
    <w:charset w:val="00"/>
    <w:family w:val="roman"/>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9BD40">
    <w:pPr>
      <w:spacing w:before="1" w:line="175" w:lineRule="auto"/>
      <w:rPr>
        <w:rFonts w:ascii="宋体" w:hAnsi="宋体" w:eastAsia="宋体" w:cs="宋体"/>
        <w:sz w:val="31"/>
        <w:szCs w:val="31"/>
      </w:rPr>
    </w:pPr>
    <w:r>
      <w:rPr>
        <w:sz w:val="3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4B2BD9D">
                          <w:pPr>
                            <w:pStyle w:val="4"/>
                          </w:pPr>
                          <w:r>
                            <w:t xml:space="preserve">— </w:t>
                          </w:r>
                          <w:r>
                            <w:fldChar w:fldCharType="begin"/>
                          </w:r>
                          <w:r>
                            <w:instrText xml:space="preserve"> PAGE  \* MERGEFORMAT </w:instrText>
                          </w:r>
                          <w:r>
                            <w:fldChar w:fldCharType="separate"/>
                          </w:r>
                          <w:r>
                            <w:t>6</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24B2BD9D">
                    <w:pPr>
                      <w:pStyle w:val="4"/>
                    </w:pPr>
                    <w:r>
                      <w:t xml:space="preserve">— </w:t>
                    </w:r>
                    <w:r>
                      <w:fldChar w:fldCharType="begin"/>
                    </w:r>
                    <w:r>
                      <w:instrText xml:space="preserve"> PAGE  \* MERGEFORMAT </w:instrText>
                    </w:r>
                    <w:r>
                      <w:fldChar w:fldCharType="separate"/>
                    </w:r>
                    <w:r>
                      <w:t>6</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F24C8">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DD49527">
                          <w:pPr>
                            <w:pStyle w:val="4"/>
                          </w:pPr>
                          <w:r>
                            <w:t xml:space="preserve">— </w:t>
                          </w:r>
                          <w:r>
                            <w:fldChar w:fldCharType="begin"/>
                          </w:r>
                          <w:r>
                            <w:instrText xml:space="preserve"> PAGE  \* MERGEFORMAT </w:instrText>
                          </w:r>
                          <w:r>
                            <w:fldChar w:fldCharType="separate"/>
                          </w:r>
                          <w:r>
                            <w:t>7</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14:paraId="2DD49527">
                    <w:pPr>
                      <w:pStyle w:val="4"/>
                    </w:pPr>
                    <w:r>
                      <w:t xml:space="preserve">— </w:t>
                    </w:r>
                    <w:r>
                      <w:fldChar w:fldCharType="begin"/>
                    </w:r>
                    <w:r>
                      <w:instrText xml:space="preserve"> PAGE  \* MERGEFORMAT </w:instrText>
                    </w:r>
                    <w:r>
                      <w:fldChar w:fldCharType="separate"/>
                    </w:r>
                    <w:r>
                      <w:t>7</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E7C157">
    <w:pPr>
      <w:pStyle w:val="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9096EC6">
                          <w:pPr>
                            <w:pStyle w:val="4"/>
                          </w:pPr>
                          <w:r>
                            <w:t xml:space="preserve">— </w:t>
                          </w:r>
                          <w:r>
                            <w:fldChar w:fldCharType="begin"/>
                          </w:r>
                          <w:r>
                            <w:instrText xml:space="preserve"> PAGE  \* MERGEFORMAT </w:instrText>
                          </w:r>
                          <w:r>
                            <w:fldChar w:fldCharType="separate"/>
                          </w:r>
                          <w:r>
                            <w:t>8</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14:paraId="59096EC6">
                    <w:pPr>
                      <w:pStyle w:val="4"/>
                    </w:pPr>
                    <w:r>
                      <w:t xml:space="preserve">— </w:t>
                    </w:r>
                    <w:r>
                      <w:fldChar w:fldCharType="begin"/>
                    </w:r>
                    <w:r>
                      <w:instrText xml:space="preserve"> PAGE  \* MERGEFORMAT </w:instrText>
                    </w:r>
                    <w:r>
                      <w:fldChar w:fldCharType="separate"/>
                    </w:r>
                    <w:r>
                      <w:t>8</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F0099">
    <w:pPr>
      <w:spacing w:before="1" w:line="176" w:lineRule="auto"/>
      <w:ind w:left="8179"/>
      <w:rPr>
        <w:rFonts w:ascii="宋体" w:hAnsi="宋体" w:eastAsia="宋体" w:cs="宋体"/>
        <w:sz w:val="30"/>
        <w:szCs w:val="30"/>
      </w:rPr>
    </w:pPr>
    <w:r>
      <w:rPr>
        <w:sz w:val="30"/>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4ABBBBB">
                          <w:pPr>
                            <w:pStyle w:val="4"/>
                          </w:pPr>
                          <w:r>
                            <w:t xml:space="preserve">— </w:t>
                          </w:r>
                          <w:r>
                            <w:fldChar w:fldCharType="begin"/>
                          </w:r>
                          <w:r>
                            <w:instrText xml:space="preserve"> PAGE  \* MERGEFORMAT </w:instrText>
                          </w:r>
                          <w:r>
                            <w:fldChar w:fldCharType="separate"/>
                          </w:r>
                          <w:r>
                            <w:t>10</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iKxQ4AgAAb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Qfr6n3V&#10;PcAUWhY2emt5TBOl8nZ5CJA2KR4F6lRBp+IBc5h6dtmZOOh/nlPU0//E4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OeIrFDgCAABvBAAADgAAAAAAAAABACAAAAAfAQAAZHJzL2Uyb0RvYy54&#10;bWxQSwUGAAAAAAYABgBZAQAAyQUAAAAA&#10;">
              <v:fill on="f" focussize="0,0"/>
              <v:stroke on="f" weight="0.5pt"/>
              <v:imagedata o:title=""/>
              <o:lock v:ext="edit" aspectratio="f"/>
              <v:textbox inset="0mm,0mm,0mm,0mm" style="mso-fit-shape-to-text:t;">
                <w:txbxContent>
                  <w:p w14:paraId="54ABBBBB">
                    <w:pPr>
                      <w:pStyle w:val="4"/>
                    </w:pPr>
                    <w:r>
                      <w:t xml:space="preserve">— </w:t>
                    </w:r>
                    <w:r>
                      <w:fldChar w:fldCharType="begin"/>
                    </w:r>
                    <w:r>
                      <w:instrText xml:space="preserve"> PAGE  \* MERGEFORMAT </w:instrText>
                    </w:r>
                    <w:r>
                      <w:fldChar w:fldCharType="separate"/>
                    </w:r>
                    <w:r>
                      <w:t>10</w:t>
                    </w:r>
                    <w:r>
                      <w:fldChar w:fldCharType="end"/>
                    </w:r>
                    <w: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FEDEB">
    <w:pPr>
      <w:spacing w:line="177" w:lineRule="auto"/>
      <w:rPr>
        <w:rFonts w:ascii="宋体" w:hAnsi="宋体" w:eastAsia="宋体" w:cs="宋体"/>
        <w:sz w:val="29"/>
        <w:szCs w:val="29"/>
      </w:rPr>
    </w:pPr>
    <w:r>
      <w:rPr>
        <w:sz w:val="29"/>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8DCBFD7">
                          <w:pPr>
                            <w:pStyle w:val="4"/>
                          </w:pPr>
                          <w:r>
                            <w:t xml:space="preserve">— </w:t>
                          </w:r>
                          <w:r>
                            <w:fldChar w:fldCharType="begin"/>
                          </w:r>
                          <w:r>
                            <w:instrText xml:space="preserve"> PAGE  \* MERGEFORMAT </w:instrText>
                          </w:r>
                          <w:r>
                            <w:fldChar w:fldCharType="separate"/>
                          </w:r>
                          <w:r>
                            <w:t>11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14:paraId="08DCBFD7">
                    <w:pPr>
                      <w:pStyle w:val="4"/>
                    </w:pPr>
                    <w:r>
                      <w:t xml:space="preserve">— </w:t>
                    </w:r>
                    <w:r>
                      <w:fldChar w:fldCharType="begin"/>
                    </w:r>
                    <w:r>
                      <w:instrText xml:space="preserve"> PAGE  \* MERGEFORMAT </w:instrText>
                    </w:r>
                    <w:r>
                      <w:fldChar w:fldCharType="separate"/>
                    </w:r>
                    <w:r>
                      <w:t>11</w:t>
                    </w:r>
                    <w:r>
                      <w:fldChar w:fldCharType="end"/>
                    </w:r>
                    <w: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2849D">
    <w:pPr>
      <w:spacing w:line="177" w:lineRule="auto"/>
      <w:ind w:left="34"/>
      <w:rPr>
        <w:rFonts w:ascii="宋体" w:hAnsi="宋体" w:eastAsia="宋体" w:cs="宋体"/>
        <w:sz w:val="30"/>
        <w:szCs w:val="30"/>
      </w:rPr>
    </w:pPr>
    <w:r>
      <w:rPr>
        <w:sz w:val="3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C262069">
                          <w:pPr>
                            <w:pStyle w:val="4"/>
                          </w:pPr>
                          <w:r>
                            <w:t xml:space="preserve">— </w:t>
                          </w:r>
                          <w:r>
                            <w:fldChar w:fldCharType="begin"/>
                          </w:r>
                          <w:r>
                            <w:instrText xml:space="preserve"> PAGE  \* MERGEFORMAT </w:instrText>
                          </w:r>
                          <w:r>
                            <w:fldChar w:fldCharType="separate"/>
                          </w:r>
                          <w:r>
                            <w:t>12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4C262069">
                    <w:pPr>
                      <w:pStyle w:val="4"/>
                    </w:pPr>
                    <w:r>
                      <w:t xml:space="preserve">— </w:t>
                    </w:r>
                    <w:r>
                      <w:fldChar w:fldCharType="begin"/>
                    </w:r>
                    <w:r>
                      <w:instrText xml:space="preserve"> PAGE  \* MERGEFORMAT </w:instrText>
                    </w:r>
                    <w:r>
                      <w:fldChar w:fldCharType="separate"/>
                    </w:r>
                    <w:r>
                      <w:t>12</w:t>
                    </w:r>
                    <w:r>
                      <w:fldChar w:fldCharType="end"/>
                    </w:r>
                    <w: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4C8319"/>
    <w:multiLevelType w:val="singleLevel"/>
    <w:tmpl w:val="BE4C8319"/>
    <w:lvl w:ilvl="0" w:tentative="0">
      <w:start w:val="1"/>
      <w:numFmt w:val="chineseCounting"/>
      <w:suff w:val="nothing"/>
      <w:lvlText w:val="（%1）"/>
      <w:lvlJc w:val="left"/>
      <w:rPr>
        <w:rFonts w:hint="eastAsia"/>
      </w:rPr>
    </w:lvl>
  </w:abstractNum>
  <w:abstractNum w:abstractNumId="1">
    <w:nsid w:val="5D6C3C2C"/>
    <w:multiLevelType w:val="singleLevel"/>
    <w:tmpl w:val="5D6C3C2C"/>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displayBackgroundShape w:val="1"/>
  <w:bordersDoNotSurroundHeader w:val="1"/>
  <w:bordersDoNotSurroundFooter w:val="1"/>
  <w:documentProtection w:enforcement="0"/>
  <w:defaultTabStop w:val="420"/>
  <w:noPunctuationKerning w:val="1"/>
  <w:characterSpacingControl w:val="doNotCompress"/>
  <w:hdrShapeDefaults>
    <o:shapelayout v:ext="edit">
      <o:idmap v:ext="edit" data="1"/>
    </o:shapelayout>
  </w:hdrShapeDefaults>
  <w:compat>
    <w:spaceForUL/>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72A27"/>
    <w:rsid w:val="00217F2F"/>
    <w:rsid w:val="00283CF3"/>
    <w:rsid w:val="00434B30"/>
    <w:rsid w:val="00485C2C"/>
    <w:rsid w:val="00581970"/>
    <w:rsid w:val="005A12E8"/>
    <w:rsid w:val="005E571D"/>
    <w:rsid w:val="005F481F"/>
    <w:rsid w:val="008232BB"/>
    <w:rsid w:val="00840EFB"/>
    <w:rsid w:val="00E030E5"/>
    <w:rsid w:val="00E1542B"/>
    <w:rsid w:val="00E54D86"/>
    <w:rsid w:val="011411D4"/>
    <w:rsid w:val="017D56D2"/>
    <w:rsid w:val="01EE4922"/>
    <w:rsid w:val="025004B4"/>
    <w:rsid w:val="02693733"/>
    <w:rsid w:val="029D18A6"/>
    <w:rsid w:val="02D626FE"/>
    <w:rsid w:val="02F6136A"/>
    <w:rsid w:val="034A5312"/>
    <w:rsid w:val="03670D52"/>
    <w:rsid w:val="037441B6"/>
    <w:rsid w:val="03A204D2"/>
    <w:rsid w:val="03B37253"/>
    <w:rsid w:val="03C56396"/>
    <w:rsid w:val="03F37758"/>
    <w:rsid w:val="04376BAE"/>
    <w:rsid w:val="045732BE"/>
    <w:rsid w:val="048D5F88"/>
    <w:rsid w:val="056239E2"/>
    <w:rsid w:val="05696E27"/>
    <w:rsid w:val="05740424"/>
    <w:rsid w:val="05E41DAE"/>
    <w:rsid w:val="06025AE9"/>
    <w:rsid w:val="067F73A9"/>
    <w:rsid w:val="06CC603E"/>
    <w:rsid w:val="06E243E8"/>
    <w:rsid w:val="07DA72BD"/>
    <w:rsid w:val="08337CE1"/>
    <w:rsid w:val="0838123A"/>
    <w:rsid w:val="0908255E"/>
    <w:rsid w:val="091D1DA1"/>
    <w:rsid w:val="09565EE1"/>
    <w:rsid w:val="0A2C5771"/>
    <w:rsid w:val="0A6A374B"/>
    <w:rsid w:val="0A8E1461"/>
    <w:rsid w:val="0AC86CBC"/>
    <w:rsid w:val="0ACA55D0"/>
    <w:rsid w:val="0B100D93"/>
    <w:rsid w:val="0B1A1A6E"/>
    <w:rsid w:val="0B212BCE"/>
    <w:rsid w:val="0B22064F"/>
    <w:rsid w:val="0B2C0E12"/>
    <w:rsid w:val="0B956467"/>
    <w:rsid w:val="0BA671D6"/>
    <w:rsid w:val="0BB04874"/>
    <w:rsid w:val="0BB337C2"/>
    <w:rsid w:val="0BC10559"/>
    <w:rsid w:val="0BD8134E"/>
    <w:rsid w:val="0BF84E2F"/>
    <w:rsid w:val="0C2A0E82"/>
    <w:rsid w:val="0C2B0A5A"/>
    <w:rsid w:val="0C344DB1"/>
    <w:rsid w:val="0C4D28CE"/>
    <w:rsid w:val="0C6644A2"/>
    <w:rsid w:val="0C686768"/>
    <w:rsid w:val="0CAA0BCF"/>
    <w:rsid w:val="0CB145DE"/>
    <w:rsid w:val="0CC31C91"/>
    <w:rsid w:val="0CC9374C"/>
    <w:rsid w:val="0CEB6D41"/>
    <w:rsid w:val="0CEC11E8"/>
    <w:rsid w:val="0D241CB5"/>
    <w:rsid w:val="0D263A8B"/>
    <w:rsid w:val="0D7532D3"/>
    <w:rsid w:val="0E325320"/>
    <w:rsid w:val="0E510F14"/>
    <w:rsid w:val="0E682AF0"/>
    <w:rsid w:val="0ECA5559"/>
    <w:rsid w:val="0EEA1757"/>
    <w:rsid w:val="0F5500B5"/>
    <w:rsid w:val="0FD74C28"/>
    <w:rsid w:val="0FE654B5"/>
    <w:rsid w:val="0FFD6C8B"/>
    <w:rsid w:val="100E0DBD"/>
    <w:rsid w:val="10406DB9"/>
    <w:rsid w:val="107F3181"/>
    <w:rsid w:val="109A0FBC"/>
    <w:rsid w:val="109D38CF"/>
    <w:rsid w:val="10A235DA"/>
    <w:rsid w:val="111725AC"/>
    <w:rsid w:val="11265DB1"/>
    <w:rsid w:val="11511BB1"/>
    <w:rsid w:val="11632393"/>
    <w:rsid w:val="11A021F8"/>
    <w:rsid w:val="11F1104F"/>
    <w:rsid w:val="1258136B"/>
    <w:rsid w:val="125819A7"/>
    <w:rsid w:val="12D94EB7"/>
    <w:rsid w:val="134D473A"/>
    <w:rsid w:val="13575938"/>
    <w:rsid w:val="13753078"/>
    <w:rsid w:val="13854A5B"/>
    <w:rsid w:val="141C258C"/>
    <w:rsid w:val="14C667C2"/>
    <w:rsid w:val="14D902A4"/>
    <w:rsid w:val="15115C90"/>
    <w:rsid w:val="1521723B"/>
    <w:rsid w:val="154A3028"/>
    <w:rsid w:val="156B79B3"/>
    <w:rsid w:val="159C3FF8"/>
    <w:rsid w:val="15CC6A4F"/>
    <w:rsid w:val="15E14A6B"/>
    <w:rsid w:val="160D0B3E"/>
    <w:rsid w:val="162B00EE"/>
    <w:rsid w:val="162F4684"/>
    <w:rsid w:val="1677496A"/>
    <w:rsid w:val="16BC0089"/>
    <w:rsid w:val="16CB6312"/>
    <w:rsid w:val="16CF7BB0"/>
    <w:rsid w:val="17013AE2"/>
    <w:rsid w:val="175207E1"/>
    <w:rsid w:val="1767603B"/>
    <w:rsid w:val="17D17958"/>
    <w:rsid w:val="17D353A9"/>
    <w:rsid w:val="180F222F"/>
    <w:rsid w:val="1828643D"/>
    <w:rsid w:val="183879D7"/>
    <w:rsid w:val="18740F2C"/>
    <w:rsid w:val="187927AD"/>
    <w:rsid w:val="188034A7"/>
    <w:rsid w:val="18D90D46"/>
    <w:rsid w:val="197874D5"/>
    <w:rsid w:val="1981715C"/>
    <w:rsid w:val="1A2F4A85"/>
    <w:rsid w:val="1A41695D"/>
    <w:rsid w:val="1A452550"/>
    <w:rsid w:val="1A597FD2"/>
    <w:rsid w:val="1A69709F"/>
    <w:rsid w:val="1AC9048E"/>
    <w:rsid w:val="1B5B0991"/>
    <w:rsid w:val="1B8076CB"/>
    <w:rsid w:val="1BA16EE5"/>
    <w:rsid w:val="1D205DE2"/>
    <w:rsid w:val="1D5C5F16"/>
    <w:rsid w:val="1DA43419"/>
    <w:rsid w:val="1DAF53B2"/>
    <w:rsid w:val="1E1024E2"/>
    <w:rsid w:val="1E77034F"/>
    <w:rsid w:val="1E8F4FAF"/>
    <w:rsid w:val="1F4375EF"/>
    <w:rsid w:val="1F4D1EEA"/>
    <w:rsid w:val="1F6E448B"/>
    <w:rsid w:val="1FB62FB7"/>
    <w:rsid w:val="1FC00F3B"/>
    <w:rsid w:val="201C33F5"/>
    <w:rsid w:val="20684E5C"/>
    <w:rsid w:val="20797DFB"/>
    <w:rsid w:val="20B05730"/>
    <w:rsid w:val="211C7C56"/>
    <w:rsid w:val="21AF7A41"/>
    <w:rsid w:val="21B1048A"/>
    <w:rsid w:val="227D77A3"/>
    <w:rsid w:val="228813B7"/>
    <w:rsid w:val="22EE0D5B"/>
    <w:rsid w:val="22F66168"/>
    <w:rsid w:val="234646A9"/>
    <w:rsid w:val="23A61C99"/>
    <w:rsid w:val="23B33945"/>
    <w:rsid w:val="23E31C8F"/>
    <w:rsid w:val="24EE1B49"/>
    <w:rsid w:val="24EE3D24"/>
    <w:rsid w:val="250A6BDA"/>
    <w:rsid w:val="251903EC"/>
    <w:rsid w:val="25627E42"/>
    <w:rsid w:val="25D105C8"/>
    <w:rsid w:val="26524855"/>
    <w:rsid w:val="26C50688"/>
    <w:rsid w:val="27683133"/>
    <w:rsid w:val="278F4242"/>
    <w:rsid w:val="283C698F"/>
    <w:rsid w:val="28732BCB"/>
    <w:rsid w:val="28A605BD"/>
    <w:rsid w:val="28E679EB"/>
    <w:rsid w:val="28F60FCD"/>
    <w:rsid w:val="28F95E48"/>
    <w:rsid w:val="29071C2E"/>
    <w:rsid w:val="2923539B"/>
    <w:rsid w:val="2986315B"/>
    <w:rsid w:val="29906CC2"/>
    <w:rsid w:val="29CE3DDB"/>
    <w:rsid w:val="2A63541A"/>
    <w:rsid w:val="2A6603D4"/>
    <w:rsid w:val="2A6D37AC"/>
    <w:rsid w:val="2B2F74C8"/>
    <w:rsid w:val="2B3012EB"/>
    <w:rsid w:val="2B8E1652"/>
    <w:rsid w:val="2BBB64FD"/>
    <w:rsid w:val="2BD8717A"/>
    <w:rsid w:val="2BDB094E"/>
    <w:rsid w:val="2CA23219"/>
    <w:rsid w:val="2CB5119F"/>
    <w:rsid w:val="2CB765E4"/>
    <w:rsid w:val="2D5034E4"/>
    <w:rsid w:val="2D595FCE"/>
    <w:rsid w:val="2D9774DB"/>
    <w:rsid w:val="2DAB617C"/>
    <w:rsid w:val="2DBF4E1C"/>
    <w:rsid w:val="2DC31316"/>
    <w:rsid w:val="2DE0743B"/>
    <w:rsid w:val="2E272B9A"/>
    <w:rsid w:val="2E32483A"/>
    <w:rsid w:val="2E8E41F0"/>
    <w:rsid w:val="2F340201"/>
    <w:rsid w:val="2F3A6C23"/>
    <w:rsid w:val="2F5D30B3"/>
    <w:rsid w:val="2FA07530"/>
    <w:rsid w:val="2FCC6F2B"/>
    <w:rsid w:val="2FEC4ED7"/>
    <w:rsid w:val="2FF10740"/>
    <w:rsid w:val="30234671"/>
    <w:rsid w:val="30552723"/>
    <w:rsid w:val="30B023A9"/>
    <w:rsid w:val="30DF67EA"/>
    <w:rsid w:val="31322DBE"/>
    <w:rsid w:val="31497D79"/>
    <w:rsid w:val="31666628"/>
    <w:rsid w:val="31BE03B5"/>
    <w:rsid w:val="31D146B2"/>
    <w:rsid w:val="31FB4741"/>
    <w:rsid w:val="325332E6"/>
    <w:rsid w:val="32537490"/>
    <w:rsid w:val="325B00F2"/>
    <w:rsid w:val="326A6587"/>
    <w:rsid w:val="32D57073"/>
    <w:rsid w:val="32D85BE7"/>
    <w:rsid w:val="332E53E5"/>
    <w:rsid w:val="334C0D46"/>
    <w:rsid w:val="33955886"/>
    <w:rsid w:val="33A22F43"/>
    <w:rsid w:val="33B66FE6"/>
    <w:rsid w:val="33F81754"/>
    <w:rsid w:val="342C7624"/>
    <w:rsid w:val="34563267"/>
    <w:rsid w:val="34991CDD"/>
    <w:rsid w:val="34A57D4B"/>
    <w:rsid w:val="34BD542E"/>
    <w:rsid w:val="34C26C52"/>
    <w:rsid w:val="34ED4CED"/>
    <w:rsid w:val="34F73D0E"/>
    <w:rsid w:val="353436DA"/>
    <w:rsid w:val="357532E4"/>
    <w:rsid w:val="35923A74"/>
    <w:rsid w:val="35973F46"/>
    <w:rsid w:val="35D231D8"/>
    <w:rsid w:val="36070DEF"/>
    <w:rsid w:val="366052C8"/>
    <w:rsid w:val="36CC15BF"/>
    <w:rsid w:val="36DA0180"/>
    <w:rsid w:val="371F6D50"/>
    <w:rsid w:val="372B64A7"/>
    <w:rsid w:val="37645B6D"/>
    <w:rsid w:val="37BF1F33"/>
    <w:rsid w:val="37E1109A"/>
    <w:rsid w:val="3801126E"/>
    <w:rsid w:val="388D68D4"/>
    <w:rsid w:val="38EC66A8"/>
    <w:rsid w:val="393051E4"/>
    <w:rsid w:val="393712EB"/>
    <w:rsid w:val="39406299"/>
    <w:rsid w:val="396446BF"/>
    <w:rsid w:val="39893631"/>
    <w:rsid w:val="39EC6416"/>
    <w:rsid w:val="39F7755C"/>
    <w:rsid w:val="3A052C3D"/>
    <w:rsid w:val="3A6F43EF"/>
    <w:rsid w:val="3A7621AA"/>
    <w:rsid w:val="3AA75997"/>
    <w:rsid w:val="3B2A3481"/>
    <w:rsid w:val="3B306EA8"/>
    <w:rsid w:val="3B5925B9"/>
    <w:rsid w:val="3BAC7AF6"/>
    <w:rsid w:val="3BBC4BF1"/>
    <w:rsid w:val="3C0A0A01"/>
    <w:rsid w:val="3C37572C"/>
    <w:rsid w:val="3C3928D5"/>
    <w:rsid w:val="3C463127"/>
    <w:rsid w:val="3CDD7E68"/>
    <w:rsid w:val="3D3178F2"/>
    <w:rsid w:val="3D4A148F"/>
    <w:rsid w:val="3D4C5207"/>
    <w:rsid w:val="3DFF08E6"/>
    <w:rsid w:val="3E925BB5"/>
    <w:rsid w:val="3F3D1F51"/>
    <w:rsid w:val="3F5C7A6A"/>
    <w:rsid w:val="3F92745C"/>
    <w:rsid w:val="3F996DE7"/>
    <w:rsid w:val="3F99752E"/>
    <w:rsid w:val="3FD753EE"/>
    <w:rsid w:val="3FEB7AEB"/>
    <w:rsid w:val="40243A41"/>
    <w:rsid w:val="40543C97"/>
    <w:rsid w:val="4055643C"/>
    <w:rsid w:val="406477B5"/>
    <w:rsid w:val="40965D87"/>
    <w:rsid w:val="409E2E12"/>
    <w:rsid w:val="40D8646E"/>
    <w:rsid w:val="40F3251B"/>
    <w:rsid w:val="423170C2"/>
    <w:rsid w:val="423D15C3"/>
    <w:rsid w:val="425D1AEE"/>
    <w:rsid w:val="425D3A13"/>
    <w:rsid w:val="42734FE4"/>
    <w:rsid w:val="42D739B6"/>
    <w:rsid w:val="430D71E7"/>
    <w:rsid w:val="431B060A"/>
    <w:rsid w:val="4352109E"/>
    <w:rsid w:val="43CC70A2"/>
    <w:rsid w:val="440F5468"/>
    <w:rsid w:val="44144628"/>
    <w:rsid w:val="441454E1"/>
    <w:rsid w:val="44166D7E"/>
    <w:rsid w:val="44305DF0"/>
    <w:rsid w:val="44FE7BD4"/>
    <w:rsid w:val="45AB2CE7"/>
    <w:rsid w:val="45BA6F71"/>
    <w:rsid w:val="462640A2"/>
    <w:rsid w:val="465C2A22"/>
    <w:rsid w:val="46BE0D9D"/>
    <w:rsid w:val="46C762F3"/>
    <w:rsid w:val="47122845"/>
    <w:rsid w:val="47473280"/>
    <w:rsid w:val="48197D55"/>
    <w:rsid w:val="482B07DA"/>
    <w:rsid w:val="48453137"/>
    <w:rsid w:val="488A3088"/>
    <w:rsid w:val="48926A36"/>
    <w:rsid w:val="48B63E7D"/>
    <w:rsid w:val="493C0768"/>
    <w:rsid w:val="49900B72"/>
    <w:rsid w:val="49975A5C"/>
    <w:rsid w:val="49DD48B6"/>
    <w:rsid w:val="4A2026A9"/>
    <w:rsid w:val="4A2A0466"/>
    <w:rsid w:val="4A526E73"/>
    <w:rsid w:val="4BCD5A4C"/>
    <w:rsid w:val="4BFB370C"/>
    <w:rsid w:val="4C1E4213"/>
    <w:rsid w:val="4C593040"/>
    <w:rsid w:val="4C936E06"/>
    <w:rsid w:val="4C942D3E"/>
    <w:rsid w:val="4CEC603F"/>
    <w:rsid w:val="4D27359B"/>
    <w:rsid w:val="4D36558C"/>
    <w:rsid w:val="4D6B16DA"/>
    <w:rsid w:val="4DB56DF9"/>
    <w:rsid w:val="4DE1374A"/>
    <w:rsid w:val="4DF61D74"/>
    <w:rsid w:val="4E591F26"/>
    <w:rsid w:val="4E9E6D0A"/>
    <w:rsid w:val="4EB002A9"/>
    <w:rsid w:val="4EBA2DB7"/>
    <w:rsid w:val="4FA43B1F"/>
    <w:rsid w:val="50027053"/>
    <w:rsid w:val="505D57F5"/>
    <w:rsid w:val="508D6535"/>
    <w:rsid w:val="50E87B49"/>
    <w:rsid w:val="51163C99"/>
    <w:rsid w:val="51493AE0"/>
    <w:rsid w:val="515371F8"/>
    <w:rsid w:val="518A09D7"/>
    <w:rsid w:val="519B3687"/>
    <w:rsid w:val="51AC30AB"/>
    <w:rsid w:val="522462FB"/>
    <w:rsid w:val="52281131"/>
    <w:rsid w:val="52463EC6"/>
    <w:rsid w:val="525319BC"/>
    <w:rsid w:val="52704760"/>
    <w:rsid w:val="52A72D95"/>
    <w:rsid w:val="52F1442F"/>
    <w:rsid w:val="52FF78E7"/>
    <w:rsid w:val="532816FD"/>
    <w:rsid w:val="539D5AFB"/>
    <w:rsid w:val="53AF5CF7"/>
    <w:rsid w:val="53D17CA8"/>
    <w:rsid w:val="540D3D5D"/>
    <w:rsid w:val="5476101E"/>
    <w:rsid w:val="54A454D1"/>
    <w:rsid w:val="54C8512B"/>
    <w:rsid w:val="54CB3DF5"/>
    <w:rsid w:val="5508638F"/>
    <w:rsid w:val="551C5D6A"/>
    <w:rsid w:val="55D44A61"/>
    <w:rsid w:val="55D95C3B"/>
    <w:rsid w:val="55F11B90"/>
    <w:rsid w:val="55F936B0"/>
    <w:rsid w:val="56006927"/>
    <w:rsid w:val="5604752C"/>
    <w:rsid w:val="564B02FA"/>
    <w:rsid w:val="565E0EBF"/>
    <w:rsid w:val="57715068"/>
    <w:rsid w:val="57F3456B"/>
    <w:rsid w:val="57FD50E8"/>
    <w:rsid w:val="582662AC"/>
    <w:rsid w:val="582C74AF"/>
    <w:rsid w:val="58823147"/>
    <w:rsid w:val="58910228"/>
    <w:rsid w:val="58C779E0"/>
    <w:rsid w:val="58D21C48"/>
    <w:rsid w:val="58D87065"/>
    <w:rsid w:val="591C553F"/>
    <w:rsid w:val="595C45CC"/>
    <w:rsid w:val="5A4D36B3"/>
    <w:rsid w:val="5A4E1134"/>
    <w:rsid w:val="5A5F6E50"/>
    <w:rsid w:val="5B692B86"/>
    <w:rsid w:val="5B6A0607"/>
    <w:rsid w:val="5B6F4A8F"/>
    <w:rsid w:val="5BB10BFF"/>
    <w:rsid w:val="5BB95D06"/>
    <w:rsid w:val="5C017881"/>
    <w:rsid w:val="5C1D49FA"/>
    <w:rsid w:val="5C754CB3"/>
    <w:rsid w:val="5CFE75E9"/>
    <w:rsid w:val="5D055E95"/>
    <w:rsid w:val="5D0B2591"/>
    <w:rsid w:val="5D1F7612"/>
    <w:rsid w:val="5D502A26"/>
    <w:rsid w:val="5D556EAE"/>
    <w:rsid w:val="5D962247"/>
    <w:rsid w:val="5DCA5FA9"/>
    <w:rsid w:val="5DE63440"/>
    <w:rsid w:val="5DF107D1"/>
    <w:rsid w:val="5E03439A"/>
    <w:rsid w:val="5E684715"/>
    <w:rsid w:val="5EB97DCB"/>
    <w:rsid w:val="5EED6987"/>
    <w:rsid w:val="5F064676"/>
    <w:rsid w:val="5F650036"/>
    <w:rsid w:val="5F7D1D36"/>
    <w:rsid w:val="5F83500A"/>
    <w:rsid w:val="5FBB06F7"/>
    <w:rsid w:val="606E70C0"/>
    <w:rsid w:val="607B7A2E"/>
    <w:rsid w:val="60824919"/>
    <w:rsid w:val="60A04417"/>
    <w:rsid w:val="60E21690"/>
    <w:rsid w:val="60FD0F2E"/>
    <w:rsid w:val="61CC498E"/>
    <w:rsid w:val="62BC7C0A"/>
    <w:rsid w:val="62EC69C1"/>
    <w:rsid w:val="63276FAC"/>
    <w:rsid w:val="635C2835"/>
    <w:rsid w:val="63D7745D"/>
    <w:rsid w:val="63E15DFA"/>
    <w:rsid w:val="64D55DA3"/>
    <w:rsid w:val="64D8544F"/>
    <w:rsid w:val="64DE058B"/>
    <w:rsid w:val="654F4FE5"/>
    <w:rsid w:val="656A1E1F"/>
    <w:rsid w:val="65AD68BA"/>
    <w:rsid w:val="667B2536"/>
    <w:rsid w:val="66913324"/>
    <w:rsid w:val="66BA7D66"/>
    <w:rsid w:val="66DC0AFB"/>
    <w:rsid w:val="676E37C1"/>
    <w:rsid w:val="67B21438"/>
    <w:rsid w:val="67EC22B0"/>
    <w:rsid w:val="680B5B3B"/>
    <w:rsid w:val="6835698B"/>
    <w:rsid w:val="683D381B"/>
    <w:rsid w:val="683E4BED"/>
    <w:rsid w:val="68614624"/>
    <w:rsid w:val="68F23E8E"/>
    <w:rsid w:val="690818F6"/>
    <w:rsid w:val="694B4EC7"/>
    <w:rsid w:val="697B001E"/>
    <w:rsid w:val="69837628"/>
    <w:rsid w:val="699057B4"/>
    <w:rsid w:val="69B14C74"/>
    <w:rsid w:val="69F908EC"/>
    <w:rsid w:val="6A3916D5"/>
    <w:rsid w:val="6A6B4D4A"/>
    <w:rsid w:val="6A975464"/>
    <w:rsid w:val="6B2D7435"/>
    <w:rsid w:val="6B703951"/>
    <w:rsid w:val="6BD31477"/>
    <w:rsid w:val="6BEA5819"/>
    <w:rsid w:val="6C14665D"/>
    <w:rsid w:val="6C1D5665"/>
    <w:rsid w:val="6C5C5C0D"/>
    <w:rsid w:val="6C664248"/>
    <w:rsid w:val="6C793956"/>
    <w:rsid w:val="6C941ABB"/>
    <w:rsid w:val="6CFA1CDB"/>
    <w:rsid w:val="6D077874"/>
    <w:rsid w:val="6D411DFE"/>
    <w:rsid w:val="6D910891"/>
    <w:rsid w:val="6D9979E1"/>
    <w:rsid w:val="6DD30BBC"/>
    <w:rsid w:val="6DD662A4"/>
    <w:rsid w:val="6E182D60"/>
    <w:rsid w:val="6E27638E"/>
    <w:rsid w:val="6E372E5F"/>
    <w:rsid w:val="6E5B6DC1"/>
    <w:rsid w:val="6E5C16A8"/>
    <w:rsid w:val="6E7F6AD7"/>
    <w:rsid w:val="6EE51CFE"/>
    <w:rsid w:val="6EE82732"/>
    <w:rsid w:val="6EFD20BD"/>
    <w:rsid w:val="6F0B1A6E"/>
    <w:rsid w:val="6F257B75"/>
    <w:rsid w:val="6F321C00"/>
    <w:rsid w:val="6F89000E"/>
    <w:rsid w:val="6F923B5E"/>
    <w:rsid w:val="6F9863A2"/>
    <w:rsid w:val="6FD70BB7"/>
    <w:rsid w:val="6FD92A62"/>
    <w:rsid w:val="6FF96343"/>
    <w:rsid w:val="704E5D3C"/>
    <w:rsid w:val="70FC26EE"/>
    <w:rsid w:val="7105777A"/>
    <w:rsid w:val="710B3DC7"/>
    <w:rsid w:val="714A315E"/>
    <w:rsid w:val="71844269"/>
    <w:rsid w:val="71932861"/>
    <w:rsid w:val="71C1345D"/>
    <w:rsid w:val="72140279"/>
    <w:rsid w:val="721537DD"/>
    <w:rsid w:val="7259492C"/>
    <w:rsid w:val="72800ED4"/>
    <w:rsid w:val="72C264DB"/>
    <w:rsid w:val="74253AE1"/>
    <w:rsid w:val="74C37184"/>
    <w:rsid w:val="7533222E"/>
    <w:rsid w:val="753541F8"/>
    <w:rsid w:val="754F1383"/>
    <w:rsid w:val="759727BC"/>
    <w:rsid w:val="759C7DD3"/>
    <w:rsid w:val="759E1D9D"/>
    <w:rsid w:val="75DE3A71"/>
    <w:rsid w:val="76571BB5"/>
    <w:rsid w:val="76B15B00"/>
    <w:rsid w:val="776719F2"/>
    <w:rsid w:val="7790748D"/>
    <w:rsid w:val="78113BDD"/>
    <w:rsid w:val="78A85B9D"/>
    <w:rsid w:val="791C13C6"/>
    <w:rsid w:val="792720A9"/>
    <w:rsid w:val="793B23F5"/>
    <w:rsid w:val="79695CC0"/>
    <w:rsid w:val="79A66B9A"/>
    <w:rsid w:val="7A550DC0"/>
    <w:rsid w:val="7A6E50B6"/>
    <w:rsid w:val="7A7A4E41"/>
    <w:rsid w:val="7AD33C0D"/>
    <w:rsid w:val="7B0B76CA"/>
    <w:rsid w:val="7B205002"/>
    <w:rsid w:val="7B6A44CF"/>
    <w:rsid w:val="7BFC01F8"/>
    <w:rsid w:val="7C5C5C93"/>
    <w:rsid w:val="7CBE0F77"/>
    <w:rsid w:val="7CEC7D69"/>
    <w:rsid w:val="7D2221D8"/>
    <w:rsid w:val="7D4274B2"/>
    <w:rsid w:val="7D4312E1"/>
    <w:rsid w:val="7D9B26AB"/>
    <w:rsid w:val="7DD2457A"/>
    <w:rsid w:val="7DDB3464"/>
    <w:rsid w:val="7E002EC9"/>
    <w:rsid w:val="7E98034C"/>
    <w:rsid w:val="7FAF4BA7"/>
    <w:rsid w:val="7FD85809"/>
    <w:rsid w:val="7FDF5A7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rPr>
  </w:style>
  <w:style w:type="paragraph" w:styleId="3">
    <w:name w:val="Balloon Text"/>
    <w:basedOn w:val="1"/>
    <w:link w:val="12"/>
    <w:qFormat/>
    <w:uiPriority w:val="0"/>
    <w:rPr>
      <w:sz w:val="18"/>
      <w:szCs w:val="18"/>
    </w:rPr>
  </w:style>
  <w:style w:type="paragraph" w:styleId="4">
    <w:name w:val="footer"/>
    <w:basedOn w:val="1"/>
    <w:qFormat/>
    <w:uiPriority w:val="0"/>
    <w:pPr>
      <w:tabs>
        <w:tab w:val="center" w:pos="4153"/>
        <w:tab w:val="right" w:pos="8306"/>
      </w:tabs>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6">
    <w:name w:val="Normal (Web)"/>
    <w:basedOn w:val="1"/>
    <w:qFormat/>
    <w:uiPriority w:val="0"/>
    <w:pPr>
      <w:spacing w:beforeAutospacing="1" w:afterAutospacing="1"/>
    </w:pPr>
    <w:rPr>
      <w:rFonts w:cs="Times New Roman"/>
      <w:sz w:val="24"/>
      <w:lang w:eastAsia="zh-CN"/>
    </w:rPr>
  </w:style>
  <w:style w:type="character" w:styleId="9">
    <w:name w:val="Hyperlink"/>
    <w:basedOn w:val="8"/>
    <w:unhideWhenUsed/>
    <w:qFormat/>
    <w:uiPriority w:val="99"/>
    <w:rPr>
      <w:color w:val="0000FF" w:themeColor="hyperlink"/>
      <w:u w:val="single"/>
      <w14:textFill>
        <w14:solidFill>
          <w14:schemeClr w14:val="hlink"/>
        </w14:solidFill>
      </w14:textFill>
    </w:rPr>
  </w:style>
  <w:style w:type="table" w:customStyle="1" w:styleId="10">
    <w:name w:val="Table Normal"/>
    <w:semiHidden/>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rPr>
      <w:rFonts w:ascii="宋体" w:hAnsi="宋体" w:eastAsia="宋体" w:cs="宋体"/>
    </w:rPr>
  </w:style>
  <w:style w:type="character" w:customStyle="1" w:styleId="12">
    <w:name w:val="批注框文本 Char"/>
    <w:basedOn w:val="8"/>
    <w:link w:val="3"/>
    <w:qFormat/>
    <w:uiPriority w:val="0"/>
    <w:rPr>
      <w:rFonts w:ascii="Arial" w:hAnsi="Arial" w:eastAsia="Arial" w:cs="Arial"/>
      <w:snapToGrid w:val="0"/>
      <w:color w:val="000000"/>
      <w:sz w:val="18"/>
      <w:szCs w:val="18"/>
      <w:lang w:eastAsia="en-US"/>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c0a69939-144b-49c8-be2b-2c8c230cc0ee</errorID>
      <errorWord>勘查</errorWord>
      <group>L1_Word</group>
      <groupName>字词问题</groupName>
      <ability>L2_Typo</ability>
      <abilityName>字词错误</abilityName>
      <candidateList>
        <item>勘察</item>
      </candidateList>
      <explain>存在发音相同字词的误用。</explain>
      <paraID>7E0B1190</paraID>
      <start>16</start>
      <end>18</end>
      <status>unmodified</status>
      <modifiedWord/>
      <trackRevisions>false</trackRevisions>
    </reviewItem>
    <reviewItem>
      <errorID>78d3869f-457e-4813-9d8e-282698d58c0a</errorID>
      <errorWord>信</errorWord>
      <group>L1_Word</group>
      <groupName>字词问题</groupName>
      <ability>L2_Typo</ability>
      <abilityName>字词错误</abilityName>
      <candidateList>
        <item>信被</item>
      </candidateList>
      <explain/>
      <paraID>70562BA2</paraID>
      <start>28</start>
      <end>29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510D01-B249-4556-8B9D-A0F445FD9736}">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11</Pages>
  <Words>4125</Words>
  <Characters>4225</Characters>
  <Lines>33</Lines>
  <Paragraphs>9</Paragraphs>
  <TotalTime>1</TotalTime>
  <ScaleCrop>false</ScaleCrop>
  <LinksUpToDate>false</LinksUpToDate>
  <CharactersWithSpaces>4250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2026-01-29T08:52:00Z</dcterms:created>
  <dc:creator>Kingsoft-PDF</dc:creator>
  <cp:lastModifiedBy>@.com</cp:lastModifiedBy>
  <cp:lastPrinted>2025-01-23T07:06:00Z</cp:lastPrinted>
  <dcterms:modified xsi:type="dcterms:W3CDTF">2026-01-29T09:12:59Z</dcterms:modified>
  <dc:subject>pdfbuilder</dc:subject>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2025-01-13T14:27:39Z</vt:filetime>
  </property>
  <property fmtid="{D5CDD505-2E9C-101B-9397-08002B2CF9AE}" pid="4" name="UsrData">
    <vt:lpwstr>6784b257e9f72c001f1d3da2wl</vt:lpwstr>
  </property>
  <property fmtid="{D5CDD505-2E9C-101B-9397-08002B2CF9AE}" pid="5" name="KSOTemplateDocerSaveRecord">
    <vt:lpwstr>eyJoZGlkIjoiYTEyODI3N2I4NzRiYzY0NzVlMDNhZmFiZWEyOTEyYWEiLCJ1c2VySWQiOiIxMDI2OTI0NDUzIn0=</vt:lpwstr>
  </property>
  <property fmtid="{D5CDD505-2E9C-101B-9397-08002B2CF9AE}" pid="6" name="KSOProductBuildVer">
    <vt:lpwstr>2052-12.1.0.24657</vt:lpwstr>
  </property>
  <property fmtid="{D5CDD505-2E9C-101B-9397-08002B2CF9AE}" pid="7" name="ICV">
    <vt:lpwstr>C5B963FDA61E417ABA7B988056CD6584_13</vt:lpwstr>
  </property>
</Properties>
</file>