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宋体" w:hAnsi="宋体" w:eastAsia="宋体" w:cs="宋体"/>
          <w:i w:val="0"/>
          <w:iCs w:val="0"/>
          <w:caps w:val="0"/>
          <w:color w:val="333333"/>
          <w:spacing w:val="0"/>
          <w:sz w:val="44"/>
          <w:szCs w:val="44"/>
          <w:bdr w:val="none" w:color="auto" w:sz="0" w:space="0"/>
          <w:shd w:val="clear" w:fill="FFFFFF"/>
          <w:lang w:val="en-US" w:eastAsia="zh-CN"/>
        </w:rPr>
      </w:pPr>
      <w:r>
        <w:rPr>
          <w:rFonts w:hint="eastAsia" w:ascii="宋体" w:hAnsi="宋体" w:eastAsia="宋体" w:cs="宋体"/>
          <w:i w:val="0"/>
          <w:iCs w:val="0"/>
          <w:caps w:val="0"/>
          <w:color w:val="333333"/>
          <w:spacing w:val="0"/>
          <w:sz w:val="44"/>
          <w:szCs w:val="44"/>
          <w:bdr w:val="none" w:color="auto" w:sz="0" w:space="0"/>
          <w:shd w:val="clear" w:fill="FFFFFF"/>
          <w:lang w:val="en-US" w:eastAsia="zh-CN"/>
        </w:rPr>
        <w:t>关于印发2023年传染病防治及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宋体" w:hAnsi="宋体" w:eastAsia="宋体" w:cs="宋体"/>
          <w:i w:val="0"/>
          <w:iCs w:val="0"/>
          <w:caps w:val="0"/>
          <w:color w:val="333333"/>
          <w:spacing w:val="0"/>
          <w:sz w:val="44"/>
          <w:szCs w:val="44"/>
          <w:bdr w:val="none" w:color="auto" w:sz="0" w:space="0"/>
          <w:shd w:val="clear" w:fill="FFFFFF"/>
          <w:lang w:val="en-US" w:eastAsia="zh-CN"/>
        </w:rPr>
      </w:pPr>
      <w:r>
        <w:rPr>
          <w:rFonts w:hint="eastAsia" w:ascii="宋体" w:hAnsi="宋体" w:eastAsia="宋体" w:cs="宋体"/>
          <w:i w:val="0"/>
          <w:iCs w:val="0"/>
          <w:caps w:val="0"/>
          <w:color w:val="333333"/>
          <w:spacing w:val="0"/>
          <w:sz w:val="44"/>
          <w:szCs w:val="44"/>
          <w:bdr w:val="none" w:color="auto" w:sz="0" w:space="0"/>
          <w:shd w:val="clear" w:fill="FFFFFF"/>
          <w:lang w:val="en-US" w:eastAsia="zh-CN"/>
        </w:rPr>
        <w:t>监督检查方案的通知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仿宋" w:hAnsi="仿宋" w:eastAsia="仿宋" w:cs="仿宋"/>
          <w:i w:val="0"/>
          <w:iCs w:val="0"/>
          <w:caps w:val="0"/>
          <w:color w:val="333333"/>
          <w:spacing w:val="0"/>
          <w:sz w:val="32"/>
          <w:szCs w:val="32"/>
          <w:bdr w:val="none" w:color="auto" w:sz="0" w:space="0"/>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0"/>
        <w:textAlignment w:val="auto"/>
        <w:rPr>
          <w:rFonts w:hint="default" w:ascii="仿宋" w:hAnsi="仿宋" w:eastAsia="仿宋" w:cs="仿宋"/>
          <w:i w:val="0"/>
          <w:iCs w:val="0"/>
          <w:caps w:val="0"/>
          <w:color w:val="333333"/>
          <w:spacing w:val="0"/>
          <w:sz w:val="32"/>
          <w:szCs w:val="32"/>
          <w:bdr w:val="none" w:color="auto" w:sz="0" w:space="0"/>
          <w:shd w:val="clear" w:fill="FFFFFF"/>
          <w:lang w:val="en-US" w:eastAsia="zh-CN"/>
        </w:rPr>
      </w:pPr>
      <w:r>
        <w:rPr>
          <w:rFonts w:hint="eastAsia" w:ascii="仿宋" w:hAnsi="仿宋" w:eastAsia="仿宋" w:cs="仿宋"/>
          <w:i w:val="0"/>
          <w:iCs w:val="0"/>
          <w:caps w:val="0"/>
          <w:color w:val="333333"/>
          <w:spacing w:val="0"/>
          <w:sz w:val="32"/>
          <w:szCs w:val="32"/>
          <w:bdr w:val="none" w:color="auto" w:sz="0" w:space="0"/>
          <w:shd w:val="clear" w:fill="FFFFFF"/>
          <w:lang w:val="en-US" w:eastAsia="zh-CN"/>
        </w:rPr>
        <w:t>各医疗机构，卫健综合执法大队：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bdr w:val="none" w:color="auto" w:sz="0" w:space="0"/>
          <w:shd w:val="clear" w:fill="FFFFFF"/>
        </w:rPr>
        <w:t>为认真贯彻落实《传染病防治法》、《医疗废物管理条例》、《医院感染管理办法》等相关法律法规，加大传染病防治执法检查力度，依法纠正、查处违反卫生法律法规的行为，制定本方案。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i w:val="0"/>
          <w:iCs w:val="0"/>
          <w:caps w:val="0"/>
          <w:color w:val="333333"/>
          <w:spacing w:val="0"/>
          <w:sz w:val="32"/>
          <w:szCs w:val="32"/>
          <w:bdr w:val="none" w:color="auto" w:sz="0" w:space="0"/>
          <w:shd w:val="clear" w:fill="FFFFFF"/>
        </w:rPr>
        <w:t>一、指导思想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bdr w:val="none" w:color="auto" w:sz="0" w:space="0"/>
          <w:shd w:val="clear" w:fill="FFFFFF"/>
        </w:rPr>
        <w:t>依法做好传染病防治及医院感染监督工作，切实履行传染病防治监督职责，严格落实责任制和责任追究制，促进传染病防治及医院感染工作法制化、规范化、科学化，维护广大人民群众身体健康和生命安全。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i w:val="0"/>
          <w:iCs w:val="0"/>
          <w:caps w:val="0"/>
          <w:color w:val="333333"/>
          <w:spacing w:val="0"/>
          <w:sz w:val="32"/>
          <w:szCs w:val="32"/>
          <w:bdr w:val="none" w:color="auto" w:sz="0" w:space="0"/>
          <w:shd w:val="clear" w:fill="FFFFFF"/>
        </w:rPr>
        <w:t>二、检查依据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lang w:eastAsia="zh-CN"/>
        </w:rPr>
      </w:pPr>
      <w:r>
        <w:rPr>
          <w:rFonts w:hint="eastAsia" w:ascii="仿宋" w:hAnsi="仿宋" w:eastAsia="仿宋" w:cs="仿宋"/>
          <w:i w:val="0"/>
          <w:iCs w:val="0"/>
          <w:caps w:val="0"/>
          <w:color w:val="333333"/>
          <w:spacing w:val="0"/>
          <w:sz w:val="32"/>
          <w:szCs w:val="32"/>
          <w:bdr w:val="none" w:color="auto" w:sz="0" w:space="0"/>
          <w:shd w:val="clear" w:fill="FFFFFF"/>
        </w:rPr>
        <w:t>《中华人民共和国传染病防治法》、《医疗废物管理条例》、《突发公共卫生事件应急条例》、《病原微生物实验室生物安全管理条例》、《疫苗流通和预防接种管理条例》、《艾滋病防治条例》、《医院感染管理办法》、《消毒管理办法》、《突发公共卫生事件与传染病疫情监测信息报告管理办法》等法律、法规</w:t>
      </w:r>
      <w:r>
        <w:rPr>
          <w:rFonts w:hint="eastAsia" w:ascii="仿宋" w:hAnsi="仿宋" w:eastAsia="仿宋" w:cs="仿宋"/>
          <w:i w:val="0"/>
          <w:iCs w:val="0"/>
          <w:caps w:val="0"/>
          <w:color w:val="333333"/>
          <w:spacing w:val="0"/>
          <w:sz w:val="32"/>
          <w:szCs w:val="32"/>
          <w:bdr w:val="none" w:color="auto" w:sz="0" w:space="0"/>
          <w:shd w:val="clear" w:fill="FFFFFF"/>
          <w:lang w:eastAsia="zh-CN"/>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jc w:val="left"/>
        <w:textAlignment w:val="auto"/>
        <w:rPr>
          <w:rFonts w:hint="eastAsia" w:ascii="黑体" w:hAnsi="黑体" w:eastAsia="黑体" w:cs="黑体"/>
          <w:i w:val="0"/>
          <w:iCs w:val="0"/>
          <w:caps w:val="0"/>
          <w:color w:val="333333"/>
          <w:spacing w:val="0"/>
          <w:sz w:val="32"/>
          <w:szCs w:val="32"/>
          <w:shd w:val="clear" w:fill="FFFFFF"/>
        </w:rPr>
      </w:pPr>
      <w:r>
        <w:rPr>
          <w:rFonts w:hint="eastAsia" w:ascii="黑体" w:hAnsi="黑体" w:eastAsia="黑体" w:cs="黑体"/>
          <w:i w:val="0"/>
          <w:iCs w:val="0"/>
          <w:caps w:val="0"/>
          <w:color w:val="333333"/>
          <w:spacing w:val="0"/>
          <w:sz w:val="32"/>
          <w:szCs w:val="32"/>
          <w:shd w:val="clear" w:fill="FFFFFF"/>
        </w:rPr>
        <w:t>三、检查对象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0"/>
        <w:textAlignment w:val="auto"/>
        <w:rPr>
          <w:rFonts w:hint="default" w:ascii="仿宋" w:hAnsi="仿宋" w:eastAsia="仿宋" w:cs="仿宋"/>
          <w:i w:val="0"/>
          <w:iCs w:val="0"/>
          <w:caps w:val="0"/>
          <w:color w:val="333333"/>
          <w:spacing w:val="0"/>
          <w:sz w:val="32"/>
          <w:szCs w:val="32"/>
          <w:bdr w:val="none" w:color="auto" w:sz="0" w:space="0"/>
          <w:shd w:val="clear" w:fill="FFFFFF"/>
          <w:lang w:val="en-US" w:eastAsia="zh-CN"/>
        </w:rPr>
      </w:pPr>
      <w:r>
        <w:rPr>
          <w:rFonts w:hint="eastAsia" w:ascii="仿宋" w:hAnsi="仿宋" w:eastAsia="仿宋" w:cs="仿宋"/>
          <w:i w:val="0"/>
          <w:iCs w:val="0"/>
          <w:caps w:val="0"/>
          <w:color w:val="333333"/>
          <w:spacing w:val="0"/>
          <w:sz w:val="32"/>
          <w:szCs w:val="32"/>
          <w:bdr w:val="none" w:color="auto" w:sz="0" w:space="0"/>
          <w:shd w:val="clear" w:fill="FFFFFF"/>
          <w:lang w:val="en-US" w:eastAsia="zh-CN"/>
        </w:rPr>
        <w:t xml:space="preserve">    各级各类医疗机构，市疾控中心。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i w:val="0"/>
          <w:iCs w:val="0"/>
          <w:caps w:val="0"/>
          <w:color w:val="333333"/>
          <w:spacing w:val="0"/>
          <w:sz w:val="32"/>
          <w:szCs w:val="32"/>
          <w:bdr w:val="none" w:color="auto" w:sz="0" w:space="0"/>
          <w:shd w:val="clear" w:fill="FFFFFF"/>
        </w:rPr>
        <w:t>四、检查内容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bdr w:val="none" w:color="auto" w:sz="0" w:space="0"/>
          <w:shd w:val="clear" w:fill="FFFFFF"/>
        </w:rPr>
        <w:t>(一)医疗机构：传染病疫情报告、传染病预防控制措施、医疗废物处置、艾滋病防治、消毒剂使用等情况。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bdr w:val="none" w:color="auto" w:sz="0" w:space="0"/>
          <w:shd w:val="clear" w:fill="FFFFFF"/>
        </w:rPr>
        <w:t>(二)疾病预防控制机构：传染病疫情监测、疫情信息报告管理、疫情调查处理、医疗废物处置等情况。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i w:val="0"/>
          <w:iCs w:val="0"/>
          <w:caps w:val="0"/>
          <w:color w:val="333333"/>
          <w:spacing w:val="0"/>
          <w:sz w:val="32"/>
          <w:szCs w:val="32"/>
          <w:bdr w:val="none" w:color="auto" w:sz="0" w:space="0"/>
          <w:shd w:val="clear" w:fill="FFFFFF"/>
        </w:rPr>
        <w:t>五、时间安排</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bdr w:val="none" w:color="auto" w:sz="0" w:space="0"/>
          <w:shd w:val="clear" w:fill="FFFFFF"/>
        </w:rPr>
        <w:t>第一阶段(</w:t>
      </w:r>
      <w:r>
        <w:rPr>
          <w:rFonts w:hint="eastAsia" w:ascii="仿宋" w:hAnsi="仿宋" w:eastAsia="仿宋" w:cs="仿宋"/>
          <w:i w:val="0"/>
          <w:iCs w:val="0"/>
          <w:caps w:val="0"/>
          <w:color w:val="333333"/>
          <w:spacing w:val="0"/>
          <w:sz w:val="32"/>
          <w:szCs w:val="32"/>
          <w:bdr w:val="none" w:color="auto" w:sz="0" w:space="0"/>
          <w:shd w:val="clear" w:fill="FFFFFF"/>
          <w:lang w:val="en-US" w:eastAsia="zh-CN"/>
        </w:rPr>
        <w:t>1月--2</w:t>
      </w:r>
      <w:r>
        <w:rPr>
          <w:rFonts w:hint="eastAsia" w:ascii="仿宋" w:hAnsi="仿宋" w:eastAsia="仿宋" w:cs="仿宋"/>
          <w:i w:val="0"/>
          <w:iCs w:val="0"/>
          <w:caps w:val="0"/>
          <w:color w:val="333333"/>
          <w:spacing w:val="0"/>
          <w:sz w:val="32"/>
          <w:szCs w:val="32"/>
          <w:bdr w:val="none" w:color="auto" w:sz="0" w:space="0"/>
          <w:shd w:val="clear" w:fill="FFFFFF"/>
        </w:rPr>
        <w:t>月)为动员部署阶段。建立工作机制，制定具体实施方案。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bdr w:val="none" w:color="auto" w:sz="0" w:space="0"/>
          <w:shd w:val="clear" w:fill="FFFFFF"/>
        </w:rPr>
        <w:t>第二阶段(</w:t>
      </w:r>
      <w:r>
        <w:rPr>
          <w:rFonts w:hint="eastAsia" w:ascii="仿宋" w:hAnsi="仿宋" w:eastAsia="仿宋" w:cs="仿宋"/>
          <w:i w:val="0"/>
          <w:iCs w:val="0"/>
          <w:caps w:val="0"/>
          <w:color w:val="333333"/>
          <w:spacing w:val="0"/>
          <w:sz w:val="32"/>
          <w:szCs w:val="32"/>
          <w:bdr w:val="none" w:color="auto" w:sz="0" w:space="0"/>
          <w:shd w:val="clear" w:fill="FFFFFF"/>
          <w:lang w:val="en-US" w:eastAsia="zh-CN"/>
        </w:rPr>
        <w:t>3</w:t>
      </w:r>
      <w:r>
        <w:rPr>
          <w:rFonts w:hint="eastAsia" w:ascii="仿宋" w:hAnsi="仿宋" w:eastAsia="仿宋" w:cs="仿宋"/>
          <w:i w:val="0"/>
          <w:iCs w:val="0"/>
          <w:caps w:val="0"/>
          <w:color w:val="333333"/>
          <w:spacing w:val="0"/>
          <w:sz w:val="32"/>
          <w:szCs w:val="32"/>
          <w:bdr w:val="none" w:color="auto" w:sz="0" w:space="0"/>
          <w:shd w:val="clear" w:fill="FFFFFF"/>
        </w:rPr>
        <w:t>月—</w:t>
      </w:r>
      <w:r>
        <w:rPr>
          <w:rFonts w:hint="eastAsia" w:ascii="仿宋" w:hAnsi="仿宋" w:eastAsia="仿宋" w:cs="仿宋"/>
          <w:i w:val="0"/>
          <w:iCs w:val="0"/>
          <w:caps w:val="0"/>
          <w:color w:val="333333"/>
          <w:spacing w:val="0"/>
          <w:sz w:val="32"/>
          <w:szCs w:val="32"/>
          <w:bdr w:val="none" w:color="auto" w:sz="0" w:space="0"/>
          <w:shd w:val="clear" w:fill="FFFFFF"/>
          <w:lang w:val="en-US" w:eastAsia="zh-CN"/>
        </w:rPr>
        <w:t>9</w:t>
      </w:r>
      <w:r>
        <w:rPr>
          <w:rFonts w:hint="eastAsia" w:ascii="仿宋" w:hAnsi="仿宋" w:eastAsia="仿宋" w:cs="仿宋"/>
          <w:i w:val="0"/>
          <w:iCs w:val="0"/>
          <w:caps w:val="0"/>
          <w:color w:val="333333"/>
          <w:spacing w:val="0"/>
          <w:sz w:val="32"/>
          <w:szCs w:val="32"/>
          <w:bdr w:val="none" w:color="auto" w:sz="0" w:space="0"/>
          <w:shd w:val="clear" w:fill="FFFFFF"/>
        </w:rPr>
        <w:t>月)为组织实施阶段。卫</w:t>
      </w:r>
      <w:r>
        <w:rPr>
          <w:rFonts w:hint="eastAsia" w:ascii="仿宋" w:hAnsi="仿宋" w:eastAsia="仿宋" w:cs="仿宋"/>
          <w:i w:val="0"/>
          <w:iCs w:val="0"/>
          <w:caps w:val="0"/>
          <w:color w:val="333333"/>
          <w:spacing w:val="0"/>
          <w:sz w:val="32"/>
          <w:szCs w:val="32"/>
          <w:bdr w:val="none" w:color="auto" w:sz="0" w:space="0"/>
          <w:shd w:val="clear" w:fill="FFFFFF"/>
          <w:lang w:val="en-US" w:eastAsia="zh-CN"/>
        </w:rPr>
        <w:t>健综合执法大队</w:t>
      </w:r>
      <w:r>
        <w:rPr>
          <w:rFonts w:hint="eastAsia" w:ascii="仿宋" w:hAnsi="仿宋" w:eastAsia="仿宋" w:cs="仿宋"/>
          <w:i w:val="0"/>
          <w:iCs w:val="0"/>
          <w:caps w:val="0"/>
          <w:color w:val="333333"/>
          <w:spacing w:val="0"/>
          <w:sz w:val="32"/>
          <w:szCs w:val="32"/>
          <w:bdr w:val="none" w:color="auto" w:sz="0" w:space="0"/>
          <w:shd w:val="clear" w:fill="FFFFFF"/>
        </w:rPr>
        <w:t>按照本方案开展监督检查。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bdr w:val="none" w:color="auto" w:sz="0" w:space="0"/>
          <w:shd w:val="clear" w:fill="FFFFFF"/>
        </w:rPr>
        <w:t>第三阶段(</w:t>
      </w:r>
      <w:r>
        <w:rPr>
          <w:rFonts w:hint="eastAsia" w:ascii="仿宋" w:hAnsi="仿宋" w:eastAsia="仿宋" w:cs="仿宋"/>
          <w:i w:val="0"/>
          <w:iCs w:val="0"/>
          <w:caps w:val="0"/>
          <w:color w:val="333333"/>
          <w:spacing w:val="0"/>
          <w:sz w:val="32"/>
          <w:szCs w:val="32"/>
          <w:bdr w:val="none" w:color="auto" w:sz="0" w:space="0"/>
          <w:shd w:val="clear" w:fill="FFFFFF"/>
          <w:lang w:val="en-US" w:eastAsia="zh-CN"/>
        </w:rPr>
        <w:t>10</w:t>
      </w:r>
      <w:r>
        <w:rPr>
          <w:rFonts w:hint="eastAsia" w:ascii="仿宋" w:hAnsi="仿宋" w:eastAsia="仿宋" w:cs="仿宋"/>
          <w:i w:val="0"/>
          <w:iCs w:val="0"/>
          <w:caps w:val="0"/>
          <w:color w:val="333333"/>
          <w:spacing w:val="0"/>
          <w:sz w:val="32"/>
          <w:szCs w:val="32"/>
          <w:bdr w:val="none" w:color="auto" w:sz="0" w:space="0"/>
          <w:shd w:val="clear" w:fill="FFFFFF"/>
        </w:rPr>
        <w:t>月)为总结阶段。监督检查工作结束后，卫生</w:t>
      </w:r>
      <w:r>
        <w:rPr>
          <w:rFonts w:hint="eastAsia" w:ascii="仿宋" w:hAnsi="仿宋" w:eastAsia="仿宋" w:cs="仿宋"/>
          <w:i w:val="0"/>
          <w:iCs w:val="0"/>
          <w:caps w:val="0"/>
          <w:color w:val="333333"/>
          <w:spacing w:val="0"/>
          <w:sz w:val="32"/>
          <w:szCs w:val="32"/>
          <w:bdr w:val="none" w:color="auto" w:sz="0" w:space="0"/>
          <w:shd w:val="clear" w:fill="FFFFFF"/>
          <w:lang w:val="en-US" w:eastAsia="zh-CN"/>
        </w:rPr>
        <w:t>健康综合执法大队</w:t>
      </w:r>
      <w:r>
        <w:rPr>
          <w:rFonts w:hint="eastAsia" w:ascii="仿宋" w:hAnsi="仿宋" w:eastAsia="仿宋" w:cs="仿宋"/>
          <w:i w:val="0"/>
          <w:iCs w:val="0"/>
          <w:caps w:val="0"/>
          <w:color w:val="333333"/>
          <w:spacing w:val="0"/>
          <w:sz w:val="32"/>
          <w:szCs w:val="32"/>
          <w:bdr w:val="none" w:color="auto" w:sz="0" w:space="0"/>
          <w:shd w:val="clear" w:fill="FFFFFF"/>
        </w:rPr>
        <w:t>要将工作情况进行总结，并于</w:t>
      </w:r>
      <w:r>
        <w:rPr>
          <w:rFonts w:hint="eastAsia" w:ascii="仿宋" w:hAnsi="仿宋" w:eastAsia="仿宋" w:cs="仿宋"/>
          <w:i w:val="0"/>
          <w:iCs w:val="0"/>
          <w:caps w:val="0"/>
          <w:color w:val="333333"/>
          <w:spacing w:val="0"/>
          <w:sz w:val="32"/>
          <w:szCs w:val="32"/>
          <w:bdr w:val="none" w:color="auto" w:sz="0" w:space="0"/>
          <w:shd w:val="clear" w:fill="FFFFFF"/>
          <w:lang w:val="en-US" w:eastAsia="zh-CN"/>
        </w:rPr>
        <w:t>11</w:t>
      </w:r>
      <w:r>
        <w:rPr>
          <w:rFonts w:hint="eastAsia" w:ascii="仿宋" w:hAnsi="仿宋" w:eastAsia="仿宋" w:cs="仿宋"/>
          <w:i w:val="0"/>
          <w:iCs w:val="0"/>
          <w:caps w:val="0"/>
          <w:color w:val="333333"/>
          <w:spacing w:val="0"/>
          <w:sz w:val="32"/>
          <w:szCs w:val="32"/>
          <w:bdr w:val="none" w:color="auto" w:sz="0" w:space="0"/>
          <w:shd w:val="clear" w:fill="FFFFFF"/>
        </w:rPr>
        <w:t>月15日前将工作总结书面上报市</w:t>
      </w:r>
      <w:r>
        <w:rPr>
          <w:rFonts w:hint="eastAsia" w:ascii="仿宋" w:hAnsi="仿宋" w:eastAsia="仿宋" w:cs="仿宋"/>
          <w:i w:val="0"/>
          <w:iCs w:val="0"/>
          <w:caps w:val="0"/>
          <w:color w:val="333333"/>
          <w:spacing w:val="0"/>
          <w:sz w:val="32"/>
          <w:szCs w:val="32"/>
          <w:bdr w:val="none" w:color="auto" w:sz="0" w:space="0"/>
          <w:shd w:val="clear" w:fill="FFFFFF"/>
          <w:lang w:val="en-US" w:eastAsia="zh-CN"/>
        </w:rPr>
        <w:t>卫生健康局政策法规与综合监督科。</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i w:val="0"/>
          <w:iCs w:val="0"/>
          <w:caps w:val="0"/>
          <w:color w:val="333333"/>
          <w:spacing w:val="0"/>
          <w:sz w:val="32"/>
          <w:szCs w:val="32"/>
          <w:bdr w:val="none" w:color="auto" w:sz="0" w:space="0"/>
          <w:shd w:val="clear" w:fill="FFFFFF"/>
        </w:rPr>
        <w:t>六、工作要求</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bdr w:val="none" w:color="auto" w:sz="0" w:space="0"/>
          <w:shd w:val="clear" w:fill="FFFFFF"/>
        </w:rPr>
        <w:t>(一)各有关单位要充分认识传染病防治及医院感染监督检查工作的重要性，加强配合，突出重点，严格按本方案的要求，认真开展</w:t>
      </w:r>
      <w:r>
        <w:rPr>
          <w:rFonts w:hint="eastAsia" w:ascii="仿宋" w:hAnsi="仿宋" w:eastAsia="仿宋" w:cs="仿宋"/>
          <w:i w:val="0"/>
          <w:iCs w:val="0"/>
          <w:caps w:val="0"/>
          <w:color w:val="333333"/>
          <w:spacing w:val="0"/>
          <w:sz w:val="32"/>
          <w:szCs w:val="32"/>
          <w:bdr w:val="none" w:color="auto" w:sz="0" w:space="0"/>
          <w:shd w:val="clear" w:fill="FFFFFF"/>
          <w:lang w:val="en-US" w:eastAsia="zh-CN"/>
        </w:rPr>
        <w:t>自查自纠和</w:t>
      </w:r>
      <w:r>
        <w:rPr>
          <w:rFonts w:hint="eastAsia" w:ascii="仿宋" w:hAnsi="仿宋" w:eastAsia="仿宋" w:cs="仿宋"/>
          <w:i w:val="0"/>
          <w:iCs w:val="0"/>
          <w:caps w:val="0"/>
          <w:color w:val="333333"/>
          <w:spacing w:val="0"/>
          <w:sz w:val="32"/>
          <w:szCs w:val="32"/>
          <w:bdr w:val="none" w:color="auto" w:sz="0" w:space="0"/>
          <w:shd w:val="clear" w:fill="FFFFFF"/>
        </w:rPr>
        <w:t>监督检查。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bdr w:val="none" w:color="auto" w:sz="0" w:space="0"/>
          <w:shd w:val="clear" w:fill="FFFFFF"/>
        </w:rPr>
        <w:t>(二)切实加大执法力度，对检查中发现的违法行为，要依严肃查处。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bdr w:val="none" w:color="auto" w:sz="0" w:space="0"/>
          <w:shd w:val="clear" w:fill="FFFFFF"/>
        </w:rPr>
        <w:t>(三)在现场监督检查中，认真填写各种表格，并及时按要求上报。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bdr w:val="none" w:color="auto" w:sz="0" w:space="0"/>
          <w:shd w:val="clear" w:fill="FFFFFF"/>
        </w:rPr>
        <w:t>(四)加大宣传力度，充分发挥新闻媒体的作用，及时曝光大案要案、典型案例，及时编发工作简报和新闻宣传稿件，通报执法检查取得的成果，切实把传染病防治执法检查抓细、抓实、抓出成效。</w:t>
      </w:r>
    </w:p>
    <w:p>
      <w:pPr>
        <w:keepNext w:val="0"/>
        <w:keepLines w:val="0"/>
        <w:pageBreakBefore w:val="0"/>
        <w:widowControl/>
        <w:kinsoku/>
        <w:overflowPunct/>
        <w:topLinePunct w:val="0"/>
        <w:autoSpaceDE/>
        <w:autoSpaceDN/>
        <w:bidi w:val="0"/>
        <w:adjustRightInd/>
        <w:snapToGrid/>
        <w:spacing w:line="520" w:lineRule="exact"/>
        <w:textAlignment w:val="auto"/>
        <w:rPr>
          <w:rFonts w:hint="eastAsia" w:ascii="仿宋" w:hAnsi="仿宋" w:eastAsia="仿宋" w:cs="仿宋"/>
          <w:sz w:val="32"/>
          <w:szCs w:val="32"/>
        </w:rPr>
      </w:pPr>
    </w:p>
    <w:p>
      <w:pPr>
        <w:keepNext w:val="0"/>
        <w:keepLines w:val="0"/>
        <w:pageBreakBefore w:val="0"/>
        <w:widowControl/>
        <w:kinsoku/>
        <w:overflowPunct/>
        <w:topLinePunct w:val="0"/>
        <w:autoSpaceDE/>
        <w:autoSpaceDN/>
        <w:bidi w:val="0"/>
        <w:adjustRightInd/>
        <w:snapToGrid/>
        <w:spacing w:line="52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荣成市卫生健康局</w:t>
      </w:r>
    </w:p>
    <w:p>
      <w:pPr>
        <w:keepNext w:val="0"/>
        <w:keepLines w:val="0"/>
        <w:pageBreakBefore w:val="0"/>
        <w:widowControl/>
        <w:kinsoku/>
        <w:overflowPunct/>
        <w:topLinePunct w:val="0"/>
        <w:autoSpaceDE/>
        <w:autoSpaceDN/>
        <w:bidi w:val="0"/>
        <w:adjustRightInd/>
        <w:snapToGrid/>
        <w:spacing w:line="52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2023年1月20日</w:t>
      </w:r>
      <w:bookmarkStart w:id="0" w:name="_GoBack"/>
      <w:bookmarkEnd w:id="0"/>
    </w:p>
    <w:sectPr>
      <w:pgSz w:w="11906" w:h="16838"/>
      <w:pgMar w:top="1440" w:right="1519" w:bottom="1440" w:left="174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lNDExOTNkOWY2OWIxNDlkYWZjNDRkNDU1YmJjY2EifQ=="/>
  </w:docVars>
  <w:rsids>
    <w:rsidRoot w:val="00000000"/>
    <w:rsid w:val="72E601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left"/>
    </w:pPr>
    <w:rPr>
      <w:rFonts w:asciiTheme="minorHAnsi" w:hAnsiTheme="minorHAnsi" w:eastAsiaTheme="minorEastAsia" w:cstheme="minorBidi"/>
      <w:kern w:val="0"/>
      <w:sz w:val="24"/>
      <w:szCs w:val="24"/>
      <w:lang w:val="en-US" w:eastAsia="zh-CN" w:bidi="ar"/>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2023-10-31T07:47:48Z</dcterms:created>
  <dc:creator>lenovo</dc:creator>
  <cp:lastModifiedBy>lenovo</cp:lastModifiedBy>
  <dcterms:modified xsi:type="dcterms:W3CDTF">2023-10-31T07:56:38Z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9DA2C7ACCF824054AD4FF21A10A3688D_12</vt:lpwstr>
  </property>
</Properties>
</file>