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0"/>
        </w:numPr>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药品安全宣传月活动</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活动时间：2021年11月，为期1个月</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活动主题：安全用药 坚守初心</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活动内容：</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1.组织开展活动</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11月26日，组织开展了“安全用药 坚守初心”--家庭过期药品回收公益活动暨药品安全进社区宣传活动，启动仪式在荣成市港湾街道兴隆社区的康平医药连锁有限公司所属门店举行。</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在普及过期药品危害，宣传安全用药知识，通过发放药品安全宣传材料、组织有奖问答等活动，来提高群众主动参与的积极性，现场共回收过期药品600余盒，发放宣传材料1000余份。</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2.开展公众宣传</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采用户外宣传的方式，组织辖区多家药店投放电子公示屏，以“安全用药 坚守初心”为主题组织辖区药店投放“药品安全月-药品安全伴您同行”等宣传标语，向药店从业人员及群众宣传药品安全月相关知识。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执法人员入户进店宣传，药械（化）科组织辖区监管人员在农村药店、诊所等药械经营使用单位开展进店宣传药械安全工作，发放宣传页，并讲解相关知识，共发放宣传页100余份，进店走访60余家。</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3.开展媒体宣传</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为进一步开展线上药品安全月工作，组织编辑以“公众十大用药提示”为主题的药品使用安全系列公众号。</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drawing>
          <wp:inline distT="0" distB="0" distL="114300" distR="114300">
            <wp:extent cx="4639310" cy="2320925"/>
            <wp:effectExtent l="0" t="0" r="8890" b="10795"/>
            <wp:docPr id="2" name="图片 2" descr="lADPJv8gRYZ1IxfNA8DNBQA_1280_960.jpg_720x720q90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lADPJv8gRYZ1IxfNA8DNBQA_1280_960.jpg_720x720q90g"/>
                    <pic:cNvPicPr>
                      <a:picLocks noChangeAspect="1"/>
                    </pic:cNvPicPr>
                  </pic:nvPicPr>
                  <pic:blipFill>
                    <a:blip r:embed="rId4"/>
                    <a:stretch>
                      <a:fillRect/>
                    </a:stretch>
                  </pic:blipFill>
                  <pic:spPr>
                    <a:xfrm>
                      <a:off x="0" y="0"/>
                      <a:ext cx="4639310" cy="2320925"/>
                    </a:xfrm>
                    <a:prstGeom prst="rect">
                      <a:avLst/>
                    </a:prstGeom>
                  </pic:spPr>
                </pic:pic>
              </a:graphicData>
            </a:graphic>
          </wp:inline>
        </w:drawing>
      </w:r>
    </w:p>
    <w:p>
      <w:pPr>
        <w:tabs>
          <w:tab w:val="left" w:pos="2253"/>
        </w:tabs>
        <w:bidi w:val="0"/>
        <w:jc w:val="left"/>
        <w:rPr>
          <w:rFonts w:hint="eastAsia" w:cstheme="minorBidi"/>
          <w:kern w:val="2"/>
          <w:sz w:val="28"/>
          <w:szCs w:val="28"/>
          <w:lang w:val="en-US" w:eastAsia="zh-CN" w:bidi="ar-SA"/>
        </w:rPr>
      </w:pPr>
      <w:r>
        <w:rPr>
          <w:rFonts w:hint="eastAsia" w:cstheme="minorBidi"/>
          <w:kern w:val="2"/>
          <w:sz w:val="21"/>
          <w:szCs w:val="24"/>
          <w:lang w:val="en-US" w:eastAsia="zh-CN" w:bidi="ar-SA"/>
        </w:rPr>
        <w:tab/>
      </w:r>
      <w:r>
        <w:rPr>
          <w:rFonts w:hint="eastAsia" w:cstheme="minorBidi"/>
          <w:kern w:val="2"/>
          <w:sz w:val="21"/>
          <w:szCs w:val="24"/>
          <w:lang w:val="en-US" w:eastAsia="zh-CN" w:bidi="ar-SA"/>
        </w:rPr>
        <w:t xml:space="preserve">          </w:t>
      </w:r>
      <w:r>
        <w:rPr>
          <w:rFonts w:hint="eastAsia" w:cstheme="minorBidi"/>
          <w:kern w:val="2"/>
          <w:sz w:val="28"/>
          <w:szCs w:val="28"/>
          <w:lang w:val="en-US" w:eastAsia="zh-CN" w:bidi="ar-SA"/>
        </w:rPr>
        <w:t>(开展媒体宣传）</w:t>
      </w:r>
    </w:p>
    <w:p>
      <w:pPr>
        <w:tabs>
          <w:tab w:val="left" w:pos="2253"/>
        </w:tabs>
        <w:bidi w:val="0"/>
        <w:jc w:val="left"/>
        <w:rPr>
          <w:rFonts w:hint="eastAsia" w:cstheme="minorBidi"/>
          <w:kern w:val="2"/>
          <w:sz w:val="28"/>
          <w:szCs w:val="28"/>
          <w:lang w:val="en-US" w:eastAsia="zh-CN" w:bidi="ar-SA"/>
        </w:rPr>
      </w:pPr>
      <w:r>
        <w:rPr>
          <w:rFonts w:hint="eastAsia" w:cstheme="minorBidi"/>
          <w:kern w:val="2"/>
          <w:sz w:val="28"/>
          <w:szCs w:val="28"/>
          <w:lang w:val="en-US" w:eastAsia="zh-CN" w:bidi="ar-SA"/>
        </w:rPr>
        <w:drawing>
          <wp:inline distT="0" distB="0" distL="114300" distR="114300">
            <wp:extent cx="5096510" cy="3790950"/>
            <wp:effectExtent l="0" t="0" r="8890" b="3810"/>
            <wp:docPr id="5" name="图片 5" descr="微信图片_202111261617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微信图片_202111261617503"/>
                    <pic:cNvPicPr>
                      <a:picLocks noChangeAspect="1"/>
                    </pic:cNvPicPr>
                  </pic:nvPicPr>
                  <pic:blipFill>
                    <a:blip r:embed="rId5"/>
                    <a:stretch>
                      <a:fillRect/>
                    </a:stretch>
                  </pic:blipFill>
                  <pic:spPr>
                    <a:xfrm>
                      <a:off x="0" y="0"/>
                      <a:ext cx="5096510" cy="3790950"/>
                    </a:xfrm>
                    <a:prstGeom prst="rect">
                      <a:avLst/>
                    </a:prstGeom>
                  </pic:spPr>
                </pic:pic>
              </a:graphicData>
            </a:graphic>
          </wp:inline>
        </w:drawing>
      </w:r>
      <w:bookmarkStart w:id="0" w:name="_GoBack"/>
      <w:bookmarkEnd w:id="0"/>
    </w:p>
    <w:p>
      <w:pPr>
        <w:bidi w:val="0"/>
        <w:rPr>
          <w:rFonts w:hint="eastAsia" w:asciiTheme="minorHAnsi" w:hAnsiTheme="minorHAnsi" w:eastAsiaTheme="minorEastAsia" w:cstheme="minorBidi"/>
          <w:kern w:val="2"/>
          <w:sz w:val="21"/>
          <w:szCs w:val="24"/>
          <w:lang w:val="en-US" w:eastAsia="zh-CN" w:bidi="ar-SA"/>
        </w:rPr>
      </w:pPr>
    </w:p>
    <w:p>
      <w:pPr>
        <w:tabs>
          <w:tab w:val="left" w:pos="2319"/>
        </w:tabs>
        <w:bidi w:val="0"/>
        <w:jc w:val="left"/>
        <w:rPr>
          <w:rFonts w:hint="eastAsia"/>
          <w:sz w:val="28"/>
          <w:szCs w:val="28"/>
          <w:lang w:val="en-US" w:eastAsia="zh-CN"/>
        </w:rPr>
      </w:pPr>
      <w:r>
        <w:rPr>
          <w:rFonts w:hint="eastAsia"/>
          <w:lang w:val="en-US" w:eastAsia="zh-CN"/>
        </w:rPr>
        <w:tab/>
      </w:r>
      <w:r>
        <w:rPr>
          <w:rFonts w:hint="eastAsia"/>
          <w:lang w:val="en-US" w:eastAsia="zh-CN"/>
        </w:rPr>
        <w:t xml:space="preserve">          </w:t>
      </w:r>
      <w:r>
        <w:rPr>
          <w:rFonts w:hint="eastAsia"/>
          <w:sz w:val="28"/>
          <w:szCs w:val="28"/>
          <w:lang w:val="en-US" w:eastAsia="zh-CN"/>
        </w:rPr>
        <w:t xml:space="preserve"> （开展公众宣传）</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6994BC2"/>
    <w:rsid w:val="00FA75DE"/>
    <w:rsid w:val="0D33142E"/>
    <w:rsid w:val="10273E65"/>
    <w:rsid w:val="2F781429"/>
    <w:rsid w:val="66994BC2"/>
    <w:rsid w:val="7EE409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2021-11-22T03:16:00Z</dcterms:created>
  <dc:creator>阿biu -</dc:creator>
  <cp:lastModifiedBy>Administrator</cp:lastModifiedBy>
  <dcterms:modified xsi:type="dcterms:W3CDTF">2021-12-09T07:33:33Z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A684A30A6FD84C00926A9F644CB5DB7D</vt:lpwstr>
  </property>
</Properties>
</file>