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1.体检严禁弄虚作假、冒名顶替；如隐瞒病史影响体检结果的，后果自负。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2.体检表需贴近期二寸免冠照片一张，并由体检医院加盖公章，体检表需本人填写部分（用黑色签字笔或钢笔），要求字迹清楚，无涂改，病史部分要如实、逐项填齐，不能遗漏。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3.体检前一天请注意休息，勿熬夜，不要饮酒，避免剧烈运动。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4.体检当天需进行采血、B超等检查，请在受检前禁食8-12小时。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5.女性受检者月经期间请勿做妇科及尿液检查，待经期完毕后再补检；怀孕或可能已受孕者，事先告知医护人员，勿做X光检查。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6.请配合医生认真检查所有项目，勿漏检。若自动放弃某一检查项目，将会影响对您的录用。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7.体检医师可根据实际需要，增加必要的相应检查、检验项目。</w:t>
      </w:r>
    </w:p>
    <w:p>
      <w:pPr>
        <w:spacing w:line="440" w:lineRule="exact"/>
        <w:rPr>
          <w:rFonts w:eastAsia="仿宋"/>
          <w:sz w:val="32"/>
          <w:szCs w:val="32"/>
        </w:rPr>
      </w:pPr>
    </w:p>
    <w:p/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BA7D6F"/>
    <w:rsid w:val="27C73509"/>
    <w:rsid w:val="58E02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</Words>
  <Characters>324</Characters>
  <Lines>2</Lines>
  <Paragraphs>1</Paragraphs>
  <TotalTime>0</TotalTime>
  <ScaleCrop>false</ScaleCrop>
  <LinksUpToDate>false</LinksUpToDate>
  <CharactersWithSpaces>379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</cp:lastModifiedBy>
  <dcterms:modified xsi:type="dcterms:W3CDTF">2022-11-23T08:14:38Z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1CE818AC6A88496FB4D62A9FC0553D10</vt:lpwstr>
  </property>
</Properties>
</file>