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 w:ascii="黑体" w:hAnsi="黑体" w:eastAsia="黑体" w:cs="黑体"/>
          <w:sz w:val="32"/>
          <w:lang w:val="en-US" w:eastAsia="zh-CN"/>
        </w:rPr>
      </w:pPr>
    </w:p>
    <w:p>
      <w:pPr>
        <w:pStyle w:val="8"/>
        <w:adjustRightInd w:val="0"/>
        <w:snapToGrid w:val="0"/>
        <w:spacing w:line="240" w:lineRule="atLeast"/>
        <w:jc w:val="center"/>
        <w:rPr>
          <w:rFonts w:hint="eastAsia" w:ascii="华文中宋" w:hAnsi="华文中宋" w:eastAsia="华文中宋"/>
          <w:sz w:val="52"/>
        </w:rPr>
      </w:pPr>
    </w:p>
    <w:p>
      <w:pPr>
        <w:pStyle w:val="8"/>
        <w:adjustRightInd w:val="0"/>
        <w:snapToGrid w:val="0"/>
        <w:spacing w:line="240" w:lineRule="atLeast"/>
        <w:jc w:val="center"/>
        <w:rPr>
          <w:rFonts w:hint="eastAsia" w:ascii="华文中宋" w:hAnsi="华文中宋" w:eastAsia="华文中宋"/>
          <w:sz w:val="52"/>
        </w:rPr>
      </w:pPr>
      <w:bookmarkStart w:id="0" w:name="_GoBack"/>
      <w:bookmarkEnd w:id="0"/>
    </w:p>
    <w:p>
      <w:pPr>
        <w:pStyle w:val="8"/>
        <w:adjustRightInd w:val="0"/>
        <w:snapToGrid w:val="0"/>
        <w:spacing w:line="240" w:lineRule="atLeast"/>
        <w:jc w:val="center"/>
        <w:rPr>
          <w:rFonts w:hint="eastAsia" w:ascii="华文中宋" w:hAnsi="华文中宋" w:eastAsia="华文中宋"/>
          <w:sz w:val="52"/>
        </w:rPr>
      </w:pPr>
    </w:p>
    <w:p>
      <w:pPr>
        <w:pStyle w:val="8"/>
        <w:adjustRightInd w:val="0"/>
        <w:snapToGrid w:val="0"/>
        <w:spacing w:line="240" w:lineRule="atLeast"/>
        <w:jc w:val="center"/>
        <w:rPr>
          <w:rFonts w:hint="eastAsia" w:ascii="华文中宋" w:hAnsi="华文中宋" w:eastAsia="华文中宋"/>
          <w:sz w:val="52"/>
        </w:rPr>
      </w:pPr>
      <w:r>
        <w:rPr>
          <w:rFonts w:hint="eastAsia" w:ascii="华文中宋" w:hAnsi="华文中宋" w:eastAsia="华文中宋"/>
          <w:sz w:val="52"/>
        </w:rPr>
        <w:t>山东省</w:t>
      </w:r>
      <w:r>
        <w:rPr>
          <w:rFonts w:hint="eastAsia" w:ascii="华文中宋" w:hAnsi="华文中宋" w:eastAsia="华文中宋"/>
          <w:sz w:val="52"/>
          <w:lang w:val="en-US" w:eastAsia="zh-CN"/>
        </w:rPr>
        <w:t>现代</w:t>
      </w:r>
      <w:r>
        <w:rPr>
          <w:rFonts w:hint="eastAsia" w:ascii="华文中宋" w:hAnsi="华文中宋" w:eastAsia="华文中宋"/>
          <w:sz w:val="52"/>
        </w:rPr>
        <w:t>海洋</w:t>
      </w:r>
      <w:r>
        <w:rPr>
          <w:rFonts w:hint="eastAsia" w:ascii="华文中宋" w:hAnsi="华文中宋" w:eastAsia="华文中宋"/>
          <w:sz w:val="52"/>
          <w:lang w:val="en-US" w:eastAsia="zh-CN"/>
        </w:rPr>
        <w:t>产业</w:t>
      </w:r>
      <w:r>
        <w:rPr>
          <w:rFonts w:hint="eastAsia" w:ascii="华文中宋" w:hAnsi="华文中宋" w:eastAsia="华文中宋"/>
          <w:sz w:val="52"/>
        </w:rPr>
        <w:t>技术创新中心</w:t>
      </w:r>
    </w:p>
    <w:p>
      <w:pPr>
        <w:pStyle w:val="8"/>
        <w:adjustRightInd w:val="0"/>
        <w:snapToGrid w:val="0"/>
        <w:spacing w:line="240" w:lineRule="atLeast"/>
        <w:jc w:val="center"/>
        <w:rPr>
          <w:rFonts w:hint="eastAsia" w:ascii="华文中宋" w:hAnsi="华文中宋" w:eastAsia="华文中宋"/>
          <w:sz w:val="52"/>
        </w:rPr>
      </w:pPr>
    </w:p>
    <w:p>
      <w:pPr>
        <w:pStyle w:val="8"/>
        <w:adjustRightInd w:val="0"/>
        <w:snapToGrid w:val="0"/>
        <w:spacing w:line="240" w:lineRule="atLeast"/>
        <w:jc w:val="center"/>
        <w:rPr>
          <w:rFonts w:hint="eastAsia" w:ascii="华文中宋" w:hAnsi="华文中宋" w:eastAsia="华文中宋"/>
          <w:sz w:val="52"/>
        </w:rPr>
      </w:pPr>
      <w:r>
        <w:rPr>
          <w:rFonts w:hint="eastAsia" w:ascii="华文中宋" w:hAnsi="华文中宋" w:eastAsia="华文中宋"/>
          <w:sz w:val="52"/>
        </w:rPr>
        <w:t>申报书</w:t>
      </w:r>
    </w:p>
    <w:p>
      <w:pPr>
        <w:pStyle w:val="8"/>
        <w:adjustRightInd w:val="0"/>
        <w:snapToGrid w:val="0"/>
        <w:spacing w:line="360" w:lineRule="auto"/>
        <w:rPr>
          <w:rFonts w:hint="eastAsia" w:ascii="仿宋_GB2312" w:hAnsi="仿宋_GB2312" w:eastAsia="仿宋_GB2312"/>
          <w:sz w:val="32"/>
        </w:rPr>
      </w:pPr>
    </w:p>
    <w:p>
      <w:pPr>
        <w:pStyle w:val="8"/>
        <w:adjustRightInd w:val="0"/>
        <w:snapToGrid w:val="0"/>
        <w:spacing w:line="360" w:lineRule="auto"/>
        <w:rPr>
          <w:rFonts w:hint="eastAsia" w:ascii="仿宋_GB2312" w:hAnsi="仿宋_GB2312" w:eastAsia="仿宋_GB2312"/>
          <w:sz w:val="32"/>
        </w:rPr>
      </w:pP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中心名称：</w:t>
      </w: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</w:rPr>
      </w:pP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牵头申报单位(公章)：</w:t>
      </w: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</w:rPr>
      </w:pP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sz w:val="30"/>
        </w:rPr>
      </w:pPr>
      <w:r>
        <w:rPr>
          <w:rFonts w:hint="eastAsia" w:ascii="仿宋_GB2312" w:hAnsi="仿宋_GB2312" w:eastAsia="仿宋_GB2312"/>
          <w:sz w:val="32"/>
        </w:rPr>
        <w:t>联系人及联系电话：</w:t>
      </w:r>
    </w:p>
    <w:p>
      <w:pPr>
        <w:pStyle w:val="8"/>
        <w:adjustRightInd w:val="0"/>
        <w:snapToGrid w:val="0"/>
        <w:spacing w:line="360" w:lineRule="auto"/>
        <w:ind w:firstLine="600" w:firstLineChars="200"/>
        <w:rPr>
          <w:rFonts w:hint="eastAsia" w:ascii="黑体" w:eastAsia="黑体"/>
          <w:sz w:val="30"/>
        </w:rPr>
      </w:pP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lang w:val="en-US" w:eastAsia="zh-CN"/>
        </w:rPr>
        <w:t>县(市、区）海洋主管部门、发展改革委（公章）</w:t>
      </w: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  <w:lang w:val="en-US" w:eastAsia="zh-CN"/>
        </w:rPr>
      </w:pPr>
    </w:p>
    <w:p>
      <w:pPr>
        <w:pStyle w:val="8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/>
          <w:sz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lang w:val="en-US" w:eastAsia="zh-CN"/>
        </w:rPr>
        <w:t>市海洋主管部门、发展改革委（公章）</w:t>
      </w:r>
    </w:p>
    <w:p>
      <w:pPr>
        <w:pStyle w:val="8"/>
        <w:adjustRightInd w:val="0"/>
        <w:snapToGrid w:val="0"/>
        <w:spacing w:line="360" w:lineRule="auto"/>
        <w:jc w:val="center"/>
        <w:rPr>
          <w:rFonts w:hint="eastAsia" w:ascii="仿宋_GB2312" w:hAnsi="仿宋_GB2312" w:eastAsia="仿宋_GB2312" w:cs="仿宋_GB2312"/>
          <w:sz w:val="24"/>
          <w:lang w:val="en-US" w:eastAsia="zh-CN"/>
        </w:rPr>
      </w:pPr>
    </w:p>
    <w:p>
      <w:pPr>
        <w:pStyle w:val="8"/>
        <w:adjustRightInd w:val="0"/>
        <w:snapToGrid w:val="0"/>
        <w:spacing w:line="360" w:lineRule="auto"/>
        <w:jc w:val="center"/>
        <w:rPr>
          <w:rFonts w:hint="eastAsia" w:ascii="仿宋_GB2312" w:hAnsi="仿宋_GB2312" w:eastAsia="仿宋_GB2312" w:cs="仿宋_GB2312"/>
          <w:sz w:val="24"/>
          <w:lang w:val="en-US" w:eastAsia="zh-CN"/>
        </w:rPr>
      </w:pPr>
    </w:p>
    <w:p>
      <w:pPr>
        <w:pStyle w:val="8"/>
        <w:adjustRightInd w:val="0"/>
        <w:snapToGrid w:val="0"/>
        <w:spacing w:line="360" w:lineRule="auto"/>
        <w:jc w:val="center"/>
        <w:rPr>
          <w:rFonts w:hint="eastAsia" w:ascii="仿宋_GB2312" w:hAnsi="仿宋_GB2312" w:eastAsia="仿宋_GB2312" w:cs="仿宋_GB2312"/>
          <w:sz w:val="24"/>
          <w:lang w:val="en-US" w:eastAsia="zh-CN"/>
        </w:rPr>
      </w:pPr>
    </w:p>
    <w:p>
      <w:pPr>
        <w:pStyle w:val="8"/>
        <w:adjustRightInd w:val="0"/>
        <w:snapToGrid w:val="0"/>
        <w:spacing w:line="360" w:lineRule="auto"/>
        <w:jc w:val="center"/>
        <w:rPr>
          <w:rFonts w:hint="eastAsia" w:eastAsia="黑体"/>
          <w:spacing w:val="-2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2024年8月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eastAsia="黑体"/>
          <w:sz w:val="32"/>
          <w:szCs w:val="32"/>
        </w:rPr>
        <w:t>一、基本情况</w:t>
      </w:r>
    </w:p>
    <w:tbl>
      <w:tblPr>
        <w:tblStyle w:val="4"/>
        <w:tblW w:w="92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952"/>
        <w:gridCol w:w="881"/>
        <w:gridCol w:w="211"/>
        <w:gridCol w:w="798"/>
        <w:gridCol w:w="1092"/>
        <w:gridCol w:w="654"/>
        <w:gridCol w:w="3"/>
        <w:gridCol w:w="444"/>
        <w:gridCol w:w="12"/>
        <w:gridCol w:w="598"/>
        <w:gridCol w:w="780"/>
        <w:gridCol w:w="9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创新中心名称</w:t>
            </w:r>
          </w:p>
        </w:tc>
        <w:tc>
          <w:tcPr>
            <w:tcW w:w="7363" w:type="dxa"/>
            <w:gridSpan w:val="12"/>
            <w:noWrap w:val="0"/>
            <w:vAlign w:val="center"/>
          </w:tcPr>
          <w:p>
            <w:pPr>
              <w:spacing w:line="32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spacing w:val="-20"/>
                <w:kern w:val="2"/>
                <w:sz w:val="21"/>
                <w:szCs w:val="21"/>
              </w:rPr>
              <w:t>产业领域</w:t>
            </w:r>
          </w:p>
        </w:tc>
        <w:tc>
          <w:tcPr>
            <w:tcW w:w="4588" w:type="dxa"/>
            <w:gridSpan w:val="6"/>
            <w:noWrap w:val="0"/>
            <w:vAlign w:val="center"/>
          </w:tcPr>
          <w:p>
            <w:pPr>
              <w:spacing w:line="32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057" w:type="dxa"/>
            <w:gridSpan w:val="4"/>
            <w:noWrap w:val="0"/>
            <w:vAlign w:val="center"/>
          </w:tcPr>
          <w:p>
            <w:pPr>
              <w:spacing w:line="320" w:lineRule="exact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细分领域</w:t>
            </w:r>
          </w:p>
        </w:tc>
        <w:tc>
          <w:tcPr>
            <w:tcW w:w="1718" w:type="dxa"/>
            <w:gridSpan w:val="2"/>
            <w:noWrap w:val="0"/>
            <w:vAlign w:val="center"/>
          </w:tcPr>
          <w:p>
            <w:pPr>
              <w:spacing w:line="32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申报</w:t>
            </w:r>
            <w:r>
              <w:rPr>
                <w:rFonts w:hint="eastAsia"/>
                <w:kern w:val="2"/>
                <w:sz w:val="21"/>
                <w:szCs w:val="21"/>
              </w:rPr>
              <w:t>企业</w:t>
            </w:r>
          </w:p>
        </w:tc>
        <w:tc>
          <w:tcPr>
            <w:tcW w:w="4588" w:type="dxa"/>
            <w:gridSpan w:val="6"/>
            <w:noWrap w:val="0"/>
            <w:vAlign w:val="center"/>
          </w:tcPr>
          <w:p>
            <w:pPr>
              <w:spacing w:line="32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057" w:type="dxa"/>
            <w:gridSpan w:val="4"/>
            <w:noWrap w:val="0"/>
            <w:vAlign w:val="center"/>
          </w:tcPr>
          <w:p>
            <w:pPr>
              <w:spacing w:line="320" w:lineRule="exact"/>
              <w:rPr>
                <w:rFonts w:hint="eastAsia"/>
                <w:spacing w:val="-2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20"/>
                <w:kern w:val="2"/>
                <w:sz w:val="21"/>
                <w:szCs w:val="21"/>
                <w:lang w:val="en-US" w:eastAsia="zh-CN"/>
              </w:rPr>
              <w:t>成立时间</w:t>
            </w:r>
          </w:p>
        </w:tc>
        <w:tc>
          <w:tcPr>
            <w:tcW w:w="1718" w:type="dxa"/>
            <w:gridSpan w:val="2"/>
            <w:noWrap w:val="0"/>
            <w:vAlign w:val="center"/>
          </w:tcPr>
          <w:p>
            <w:pPr>
              <w:spacing w:line="32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企业通信地址</w:t>
            </w:r>
          </w:p>
        </w:tc>
        <w:tc>
          <w:tcPr>
            <w:tcW w:w="4591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054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邮编</w:t>
            </w:r>
          </w:p>
        </w:tc>
        <w:tc>
          <w:tcPr>
            <w:tcW w:w="171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法定代表人</w:t>
            </w:r>
          </w:p>
        </w:tc>
        <w:tc>
          <w:tcPr>
            <w:tcW w:w="2044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79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电话</w:t>
            </w:r>
          </w:p>
        </w:tc>
        <w:tc>
          <w:tcPr>
            <w:tcW w:w="1749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054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传真</w:t>
            </w:r>
          </w:p>
        </w:tc>
        <w:tc>
          <w:tcPr>
            <w:tcW w:w="171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联 系</w:t>
            </w:r>
            <w:r>
              <w:rPr>
                <w:rFonts w:hint="eastAsia"/>
                <w:kern w:val="2"/>
                <w:sz w:val="21"/>
                <w:szCs w:val="21"/>
              </w:rPr>
              <w:t xml:space="preserve"> 人</w:t>
            </w:r>
          </w:p>
        </w:tc>
        <w:tc>
          <w:tcPr>
            <w:tcW w:w="2044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79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电话</w:t>
            </w:r>
          </w:p>
        </w:tc>
        <w:tc>
          <w:tcPr>
            <w:tcW w:w="1749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054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传真</w:t>
            </w:r>
          </w:p>
        </w:tc>
        <w:tc>
          <w:tcPr>
            <w:tcW w:w="171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经济类型</w:t>
            </w:r>
          </w:p>
        </w:tc>
        <w:tc>
          <w:tcPr>
            <w:tcW w:w="7363" w:type="dxa"/>
            <w:gridSpan w:val="12"/>
            <w:noWrap w:val="0"/>
            <w:vAlign w:val="center"/>
          </w:tcPr>
          <w:p>
            <w:pPr>
              <w:spacing w:line="40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□国有企业  □集体企业  □私营企业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7363" w:type="dxa"/>
            <w:gridSpan w:val="12"/>
            <w:noWrap w:val="0"/>
            <w:vAlign w:val="center"/>
          </w:tcPr>
          <w:p>
            <w:pPr>
              <w:spacing w:line="40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□有限责任公司  □股份有限公司  □股份合作企业  □其他企业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上市情况</w:t>
            </w:r>
          </w:p>
        </w:tc>
        <w:tc>
          <w:tcPr>
            <w:tcW w:w="7363" w:type="dxa"/>
            <w:gridSpan w:val="12"/>
            <w:noWrap w:val="0"/>
            <w:vAlign w:val="center"/>
          </w:tcPr>
          <w:p>
            <w:pPr>
              <w:spacing w:line="40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□上海证券交易所  □深圳证券交易所  □海外上市  □尚未上市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18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科技型企业类别（选填一个</w:t>
            </w:r>
            <w:r>
              <w:rPr>
                <w:rFonts w:hint="eastAsia"/>
                <w:kern w:val="2"/>
                <w:sz w:val="21"/>
                <w:szCs w:val="21"/>
              </w:rPr>
              <w:t>）</w:t>
            </w:r>
          </w:p>
        </w:tc>
        <w:tc>
          <w:tcPr>
            <w:tcW w:w="7363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□高新技术企业</w:t>
            </w: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/>
                <w:kern w:val="2"/>
                <w:sz w:val="21"/>
                <w:szCs w:val="21"/>
              </w:rPr>
              <w:t>□科技型中小企业</w:t>
            </w: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/>
                <w:kern w:val="2"/>
                <w:sz w:val="21"/>
                <w:szCs w:val="21"/>
              </w:rPr>
              <w:t>□民营科技企业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企业内是否设立研发机构</w:t>
            </w:r>
          </w:p>
        </w:tc>
        <w:tc>
          <w:tcPr>
            <w:tcW w:w="9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是□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否□</w:t>
            </w:r>
          </w:p>
        </w:tc>
        <w:tc>
          <w:tcPr>
            <w:tcW w:w="1890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研发机构人数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113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设</w:t>
            </w:r>
            <w:r>
              <w:rPr>
                <w:rFonts w:hint="eastAsia"/>
                <w:kern w:val="2"/>
                <w:sz w:val="21"/>
                <w:szCs w:val="21"/>
              </w:rPr>
              <w:t>立时间</w:t>
            </w: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279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创新平台情况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（如省</w:t>
            </w: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海洋工程技术协同创新中心、</w:t>
            </w:r>
            <w:r>
              <w:rPr>
                <w:rFonts w:hint="eastAsia"/>
                <w:kern w:val="2"/>
                <w:sz w:val="21"/>
                <w:szCs w:val="21"/>
              </w:rPr>
              <w:t>工程技术研究中心、企业院士工作站等）</w:t>
            </w: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创新平台名称</w:t>
            </w:r>
          </w:p>
        </w:tc>
        <w:tc>
          <w:tcPr>
            <w:tcW w:w="137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20"/>
                <w:kern w:val="2"/>
                <w:sz w:val="21"/>
                <w:szCs w:val="21"/>
                <w:lang w:val="en-US" w:eastAsia="zh-CN"/>
              </w:rPr>
              <w:t>国家/省/市/其它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pacing w:val="-2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20"/>
                <w:kern w:val="2"/>
                <w:sz w:val="21"/>
                <w:szCs w:val="21"/>
                <w:lang w:val="en-US" w:eastAsia="zh-CN"/>
              </w:rPr>
              <w:t>设立时间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37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37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137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......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1378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279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获得的有关质量保证、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环境等体系认证情况</w:t>
            </w: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体系认证名称</w:t>
            </w: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认证时间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.....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279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与产业链上下游企业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交流合作情况</w:t>
            </w: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交流合作内容</w:t>
            </w: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 xml:space="preserve">交流合作企业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.....</w:t>
            </w:r>
          </w:p>
        </w:tc>
        <w:tc>
          <w:tcPr>
            <w:tcW w:w="3214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1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79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与科研院所、高校等机构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交流合作情况</w:t>
            </w: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3202" w:type="dxa"/>
            <w:gridSpan w:val="6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交流合作内容</w:t>
            </w:r>
          </w:p>
        </w:tc>
        <w:tc>
          <w:tcPr>
            <w:tcW w:w="2328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 xml:space="preserve">科研院所、高校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3202" w:type="dxa"/>
            <w:gridSpan w:val="6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28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3202" w:type="dxa"/>
            <w:gridSpan w:val="6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28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" w:hRule="atLeast"/>
        </w:trPr>
        <w:tc>
          <w:tcPr>
            <w:tcW w:w="279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88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.....</w:t>
            </w:r>
          </w:p>
        </w:tc>
        <w:tc>
          <w:tcPr>
            <w:tcW w:w="3202" w:type="dxa"/>
            <w:gridSpan w:val="6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328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4" w:hRule="atLeast"/>
        </w:trPr>
        <w:tc>
          <w:tcPr>
            <w:tcW w:w="279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企业在产业链中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发挥作用情况</w:t>
            </w:r>
          </w:p>
        </w:tc>
        <w:tc>
          <w:tcPr>
            <w:tcW w:w="6411" w:type="dxa"/>
            <w:gridSpan w:val="11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3" w:hRule="atLeast"/>
        </w:trPr>
        <w:tc>
          <w:tcPr>
            <w:tcW w:w="279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创新中心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未来3-5年总体目标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和年度目标</w:t>
            </w:r>
          </w:p>
        </w:tc>
        <w:tc>
          <w:tcPr>
            <w:tcW w:w="6411" w:type="dxa"/>
            <w:gridSpan w:val="11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7" w:hRule="atLeast"/>
        </w:trPr>
        <w:tc>
          <w:tcPr>
            <w:tcW w:w="279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创新中心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未来3-5年重点任务</w:t>
            </w:r>
          </w:p>
        </w:tc>
        <w:tc>
          <w:tcPr>
            <w:tcW w:w="6411" w:type="dxa"/>
            <w:gridSpan w:val="11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79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分年度实施进度安排</w:t>
            </w:r>
          </w:p>
        </w:tc>
        <w:tc>
          <w:tcPr>
            <w:tcW w:w="6411" w:type="dxa"/>
            <w:gridSpan w:val="11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4" w:hRule="atLeast"/>
        </w:trPr>
        <w:tc>
          <w:tcPr>
            <w:tcW w:w="279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预期成效及考核指标</w:t>
            </w:r>
          </w:p>
        </w:tc>
        <w:tc>
          <w:tcPr>
            <w:tcW w:w="6411" w:type="dxa"/>
            <w:gridSpan w:val="11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</w:tbl>
    <w:p>
      <w:pPr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二、企业创新发展情况</w:t>
      </w:r>
    </w:p>
    <w:p>
      <w:pPr>
        <w:spacing w:line="590" w:lineRule="exact"/>
        <w:rPr>
          <w:rFonts w:hint="eastAsia"/>
          <w:kern w:val="2"/>
          <w:sz w:val="24"/>
          <w:szCs w:val="24"/>
        </w:rPr>
      </w:pPr>
      <w:r>
        <w:rPr>
          <w:rFonts w:hint="eastAsia"/>
          <w:kern w:val="2"/>
          <w:sz w:val="24"/>
          <w:szCs w:val="24"/>
        </w:rPr>
        <w:t>（一）企业创新投入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7"/>
        <w:gridCol w:w="2157"/>
        <w:gridCol w:w="2158"/>
        <w:gridCol w:w="21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9060" w:type="dxa"/>
            <w:gridSpan w:val="4"/>
            <w:noWrap w:val="0"/>
            <w:vAlign w:val="top"/>
          </w:tcPr>
          <w:p>
            <w:pPr>
              <w:spacing w:line="590" w:lineRule="exact"/>
              <w:rPr>
                <w:rFonts w:hint="eastAsia"/>
                <w:b/>
                <w:kern w:val="2"/>
                <w:sz w:val="21"/>
                <w:szCs w:val="21"/>
              </w:rPr>
            </w:pPr>
            <w:r>
              <w:rPr>
                <w:rFonts w:hint="eastAsia"/>
                <w:b/>
                <w:kern w:val="2"/>
                <w:sz w:val="21"/>
                <w:szCs w:val="21"/>
              </w:rPr>
              <w:t>研发经费投入强度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2587" w:type="dxa"/>
            <w:tcBorders>
              <w:tl2br w:val="single" w:color="auto" w:sz="4" w:space="0"/>
            </w:tcBorders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2021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2022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2587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主营业务收入（万元）</w:t>
            </w:r>
          </w:p>
        </w:tc>
        <w:tc>
          <w:tcPr>
            <w:tcW w:w="2157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2587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研发经费投入（万元）</w:t>
            </w:r>
          </w:p>
        </w:tc>
        <w:tc>
          <w:tcPr>
            <w:tcW w:w="2157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87" w:type="dxa"/>
            <w:noWrap w:val="0"/>
            <w:vAlign w:val="top"/>
          </w:tcPr>
          <w:p>
            <w:pPr>
              <w:spacing w:line="36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研发经费投入强度（研发经费投入占主营业务收入比例，%）</w:t>
            </w: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9060" w:type="dxa"/>
            <w:gridSpan w:val="4"/>
            <w:noWrap w:val="0"/>
            <w:vAlign w:val="top"/>
          </w:tcPr>
          <w:p>
            <w:pPr>
              <w:spacing w:line="590" w:lineRule="exact"/>
              <w:rPr>
                <w:rFonts w:hint="eastAsia"/>
                <w:b/>
                <w:kern w:val="2"/>
                <w:sz w:val="21"/>
                <w:szCs w:val="21"/>
              </w:rPr>
            </w:pPr>
            <w:r>
              <w:rPr>
                <w:rFonts w:hint="eastAsia"/>
                <w:b/>
                <w:color w:val="auto"/>
                <w:kern w:val="2"/>
                <w:sz w:val="21"/>
                <w:szCs w:val="21"/>
              </w:rPr>
              <w:t>研发人员投入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587" w:type="dxa"/>
            <w:vMerge w:val="restart"/>
            <w:noWrap w:val="0"/>
            <w:vAlign w:val="center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研发人员数（人）</w:t>
            </w: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2021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2022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587" w:type="dxa"/>
            <w:vMerge w:val="continue"/>
            <w:noWrap w:val="0"/>
            <w:vAlign w:val="center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9060" w:type="dxa"/>
            <w:gridSpan w:val="4"/>
            <w:noWrap w:val="0"/>
            <w:vAlign w:val="top"/>
          </w:tcPr>
          <w:p>
            <w:pPr>
              <w:spacing w:line="590" w:lineRule="exact"/>
              <w:rPr>
                <w:rFonts w:hint="eastAsia"/>
                <w:b/>
                <w:kern w:val="2"/>
                <w:sz w:val="21"/>
                <w:szCs w:val="21"/>
              </w:rPr>
            </w:pPr>
            <w:r>
              <w:rPr>
                <w:rFonts w:hint="eastAsia"/>
                <w:b/>
                <w:kern w:val="2"/>
                <w:sz w:val="21"/>
                <w:szCs w:val="21"/>
              </w:rPr>
              <w:t>消化吸收投入强度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587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消化吸收投入强度</w:t>
            </w:r>
          </w:p>
          <w:p>
            <w:pPr>
              <w:spacing w:line="36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（消化吸收经费/技术引进经费，%）</w:t>
            </w: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2021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2022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587" w:type="dxa"/>
            <w:vMerge w:val="continue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9060" w:type="dxa"/>
            <w:gridSpan w:val="4"/>
            <w:noWrap w:val="0"/>
            <w:vAlign w:val="top"/>
          </w:tcPr>
          <w:p>
            <w:pPr>
              <w:spacing w:line="590" w:lineRule="exact"/>
              <w:rPr>
                <w:rFonts w:hint="eastAsia"/>
                <w:b/>
                <w:kern w:val="2"/>
                <w:sz w:val="21"/>
                <w:szCs w:val="21"/>
              </w:rPr>
            </w:pPr>
            <w:r>
              <w:rPr>
                <w:rFonts w:hint="eastAsia"/>
                <w:b/>
                <w:kern w:val="2"/>
                <w:sz w:val="21"/>
                <w:szCs w:val="21"/>
              </w:rPr>
              <w:t>教育培训投入强度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587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职工教育</w:t>
            </w:r>
          </w:p>
          <w:p>
            <w:pPr>
              <w:spacing w:line="36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培训投入（万元）</w:t>
            </w: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2021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2022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587" w:type="dxa"/>
            <w:vMerge w:val="continue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7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58" w:type="dxa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</w:tbl>
    <w:p>
      <w:pPr>
        <w:spacing w:line="590" w:lineRule="exact"/>
        <w:rPr>
          <w:rFonts w:hint="eastAsia"/>
          <w:kern w:val="2"/>
          <w:sz w:val="24"/>
          <w:szCs w:val="24"/>
        </w:rPr>
      </w:pPr>
    </w:p>
    <w:p>
      <w:pPr>
        <w:spacing w:line="590" w:lineRule="exact"/>
        <w:rPr>
          <w:rFonts w:hint="eastAsia"/>
          <w:kern w:val="2"/>
          <w:sz w:val="24"/>
          <w:szCs w:val="24"/>
        </w:rPr>
      </w:pPr>
    </w:p>
    <w:p>
      <w:pPr>
        <w:spacing w:line="590" w:lineRule="exact"/>
        <w:rPr>
          <w:rFonts w:hint="eastAsia"/>
          <w:kern w:val="2"/>
          <w:sz w:val="24"/>
          <w:szCs w:val="24"/>
        </w:rPr>
      </w:pPr>
    </w:p>
    <w:p>
      <w:pPr>
        <w:spacing w:line="590" w:lineRule="exact"/>
        <w:rPr>
          <w:rFonts w:hint="eastAsia"/>
          <w:kern w:val="2"/>
          <w:sz w:val="24"/>
          <w:szCs w:val="24"/>
        </w:rPr>
      </w:pPr>
      <w:r>
        <w:rPr>
          <w:rFonts w:hint="eastAsia"/>
          <w:kern w:val="2"/>
          <w:sz w:val="24"/>
          <w:szCs w:val="24"/>
        </w:rPr>
        <w:t>（二）企业创新产出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8"/>
        <w:gridCol w:w="932"/>
        <w:gridCol w:w="442"/>
        <w:gridCol w:w="1672"/>
        <w:gridCol w:w="2067"/>
        <w:gridCol w:w="46"/>
        <w:gridCol w:w="1088"/>
        <w:gridCol w:w="1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69" w:hRule="atLeast"/>
        </w:trPr>
        <w:tc>
          <w:tcPr>
            <w:tcW w:w="9060" w:type="dxa"/>
            <w:gridSpan w:val="8"/>
            <w:noWrap w:val="0"/>
            <w:vAlign w:val="center"/>
          </w:tcPr>
          <w:p>
            <w:pPr>
              <w:spacing w:line="320" w:lineRule="exact"/>
              <w:rPr>
                <w:rFonts w:hint="eastAsia"/>
                <w:b/>
                <w:kern w:val="2"/>
                <w:sz w:val="24"/>
                <w:szCs w:val="24"/>
              </w:rPr>
            </w:pPr>
            <w:r>
              <w:rPr>
                <w:rFonts w:hint="eastAsia"/>
                <w:b/>
                <w:kern w:val="2"/>
                <w:sz w:val="24"/>
                <w:szCs w:val="24"/>
              </w:rPr>
              <w:t>代表性的科技创新成果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316" w:hRule="atLeast"/>
        </w:trPr>
        <w:tc>
          <w:tcPr>
            <w:tcW w:w="9060" w:type="dxa"/>
            <w:gridSpan w:val="8"/>
            <w:noWrap w:val="0"/>
            <w:vAlign w:val="top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（限200字）</w:t>
            </w:r>
          </w:p>
          <w:p>
            <w:pPr>
              <w:spacing w:line="320" w:lineRule="exact"/>
              <w:rPr>
                <w:rFonts w:hint="eastAsia"/>
                <w:b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69" w:hRule="atLeast"/>
        </w:trPr>
        <w:tc>
          <w:tcPr>
            <w:tcW w:w="9060" w:type="dxa"/>
            <w:gridSpan w:val="8"/>
            <w:noWrap w:val="0"/>
            <w:vAlign w:val="center"/>
          </w:tcPr>
          <w:p>
            <w:pPr>
              <w:spacing w:line="320" w:lineRule="exact"/>
              <w:rPr>
                <w:rFonts w:hint="eastAsia"/>
                <w:b/>
                <w:kern w:val="2"/>
                <w:sz w:val="24"/>
                <w:szCs w:val="24"/>
              </w:rPr>
            </w:pPr>
            <w:r>
              <w:rPr>
                <w:rFonts w:hint="eastAsia"/>
                <w:b/>
                <w:kern w:val="2"/>
                <w:sz w:val="24"/>
                <w:szCs w:val="24"/>
              </w:rPr>
              <w:t>自主知识产权数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658" w:type="dxa"/>
            <w:tcBorders>
              <w:tl2br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37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发明专利数</w:t>
            </w:r>
          </w:p>
        </w:tc>
        <w:tc>
          <w:tcPr>
            <w:tcW w:w="37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版权、软件著作权、集成电路布图设计权、动植物新品种权等授权数量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外观设计专利数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实用新型专利数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71" w:hRule="atLeast"/>
        </w:trPr>
        <w:tc>
          <w:tcPr>
            <w:tcW w:w="1658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近三年已获得</w:t>
            </w:r>
          </w:p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有效授权总数</w:t>
            </w:r>
          </w:p>
        </w:tc>
        <w:tc>
          <w:tcPr>
            <w:tcW w:w="137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37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11" w:hRule="atLeast"/>
        </w:trPr>
        <w:tc>
          <w:tcPr>
            <w:tcW w:w="1658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近三年正在</w:t>
            </w:r>
          </w:p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申请的总数</w:t>
            </w:r>
          </w:p>
        </w:tc>
        <w:tc>
          <w:tcPr>
            <w:tcW w:w="137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37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87" w:hRule="atLeast"/>
        </w:trPr>
        <w:tc>
          <w:tcPr>
            <w:tcW w:w="9060" w:type="dxa"/>
            <w:gridSpan w:val="8"/>
            <w:noWrap w:val="0"/>
            <w:vAlign w:val="center"/>
          </w:tcPr>
          <w:p>
            <w:pPr>
              <w:spacing w:line="320" w:lineRule="exact"/>
              <w:rPr>
                <w:rFonts w:hint="eastAsia"/>
                <w:b/>
                <w:kern w:val="2"/>
                <w:sz w:val="24"/>
                <w:szCs w:val="24"/>
              </w:rPr>
            </w:pPr>
            <w:r>
              <w:rPr>
                <w:rFonts w:hint="eastAsia"/>
                <w:b/>
                <w:kern w:val="2"/>
                <w:sz w:val="24"/>
                <w:szCs w:val="24"/>
              </w:rPr>
              <w:t>新产品（新工艺、新服务）收益情况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00" w:hRule="atLeast"/>
        </w:trPr>
        <w:tc>
          <w:tcPr>
            <w:tcW w:w="2590" w:type="dxa"/>
            <w:gridSpan w:val="2"/>
            <w:tcBorders>
              <w:tl2br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2021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2022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kern w:val="2"/>
                <w:sz w:val="21"/>
                <w:szCs w:val="21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259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新产品（工艺、服务）</w:t>
            </w:r>
          </w:p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销售收入（万元）</w:t>
            </w:r>
          </w:p>
        </w:tc>
        <w:tc>
          <w:tcPr>
            <w:tcW w:w="2114" w:type="dxa"/>
            <w:gridSpan w:val="2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243" w:type="dxa"/>
            <w:gridSpan w:val="2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89" w:hRule="atLeast"/>
        </w:trPr>
        <w:tc>
          <w:tcPr>
            <w:tcW w:w="259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新产品销售收入占主营业务收入的比重（%）</w:t>
            </w:r>
          </w:p>
        </w:tc>
        <w:tc>
          <w:tcPr>
            <w:tcW w:w="2114" w:type="dxa"/>
            <w:gridSpan w:val="2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243" w:type="dxa"/>
            <w:gridSpan w:val="2"/>
            <w:noWrap w:val="0"/>
            <w:vAlign w:val="top"/>
          </w:tcPr>
          <w:p>
            <w:pPr>
              <w:spacing w:line="59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41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新产品新增直接利润</w:t>
            </w:r>
          </w:p>
        </w:tc>
        <w:tc>
          <w:tcPr>
            <w:tcW w:w="21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24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63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新产品新增税收</w:t>
            </w:r>
          </w:p>
        </w:tc>
        <w:tc>
          <w:tcPr>
            <w:tcW w:w="21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24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85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新产品创收外汇（美元）</w:t>
            </w:r>
          </w:p>
        </w:tc>
        <w:tc>
          <w:tcPr>
            <w:tcW w:w="21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24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06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新产品节支总额</w:t>
            </w:r>
          </w:p>
        </w:tc>
        <w:tc>
          <w:tcPr>
            <w:tcW w:w="21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11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  <w:tc>
          <w:tcPr>
            <w:tcW w:w="2243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84" w:hRule="atLeast"/>
        </w:trPr>
        <w:tc>
          <w:tcPr>
            <w:tcW w:w="9060" w:type="dxa"/>
            <w:gridSpan w:val="8"/>
            <w:noWrap w:val="0"/>
            <w:vAlign w:val="center"/>
          </w:tcPr>
          <w:p>
            <w:pPr>
              <w:spacing w:line="320" w:lineRule="exact"/>
              <w:rPr>
                <w:rFonts w:hint="eastAsia"/>
                <w:b/>
                <w:kern w:val="2"/>
                <w:sz w:val="24"/>
                <w:szCs w:val="24"/>
              </w:rPr>
            </w:pPr>
            <w:r>
              <w:rPr>
                <w:rFonts w:hint="eastAsia"/>
                <w:b/>
                <w:kern w:val="2"/>
                <w:sz w:val="24"/>
                <w:szCs w:val="24"/>
              </w:rPr>
              <w:t>品牌建设情况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47" w:hRule="atLeast"/>
        </w:trPr>
        <w:tc>
          <w:tcPr>
            <w:tcW w:w="2590" w:type="dxa"/>
            <w:gridSpan w:val="2"/>
            <w:tcBorders>
              <w:tl2br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中国驰名商标</w:t>
            </w: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省著名商标</w:t>
            </w: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省名牌产品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52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近三年拥有数</w:t>
            </w: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17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近三年申请数</w:t>
            </w: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28" w:hRule="atLeast"/>
        </w:trPr>
        <w:tc>
          <w:tcPr>
            <w:tcW w:w="9060" w:type="dxa"/>
            <w:gridSpan w:val="8"/>
            <w:noWrap w:val="0"/>
            <w:vAlign w:val="center"/>
          </w:tcPr>
          <w:p>
            <w:pPr>
              <w:spacing w:line="320" w:lineRule="exact"/>
              <w:rPr>
                <w:rFonts w:hint="eastAsia"/>
                <w:b/>
                <w:kern w:val="2"/>
                <w:sz w:val="24"/>
                <w:szCs w:val="24"/>
              </w:rPr>
            </w:pPr>
            <w:r>
              <w:rPr>
                <w:rFonts w:hint="eastAsia"/>
                <w:b/>
                <w:kern w:val="2"/>
                <w:sz w:val="24"/>
                <w:szCs w:val="24"/>
              </w:rPr>
              <w:t>参与各级标准制定情况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43" w:hRule="atLeast"/>
        </w:trPr>
        <w:tc>
          <w:tcPr>
            <w:tcW w:w="2590" w:type="dxa"/>
            <w:gridSpan w:val="2"/>
            <w:tcBorders>
              <w:tl2br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国际标准</w:t>
            </w: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国家标准</w:t>
            </w: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行业标准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21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参与制定数</w:t>
            </w: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16" w:hRule="atLeast"/>
        </w:trPr>
        <w:tc>
          <w:tcPr>
            <w:tcW w:w="259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其中主持制定数</w:t>
            </w:r>
          </w:p>
        </w:tc>
        <w:tc>
          <w:tcPr>
            <w:tcW w:w="211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1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</w:tbl>
    <w:p>
      <w:pPr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三、企业简介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314" w:hRule="atLeast"/>
        </w:trPr>
        <w:tc>
          <w:tcPr>
            <w:tcW w:w="9060" w:type="dxa"/>
            <w:noWrap w:val="0"/>
            <w:vAlign w:val="top"/>
          </w:tcPr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lang w:eastAsia="zh-CN"/>
              </w:rPr>
              <w:t>一）企业介绍</w:t>
            </w:r>
            <w:r>
              <w:rPr>
                <w:kern w:val="2"/>
                <w:sz w:val="21"/>
                <w:szCs w:val="21"/>
              </w:rPr>
              <w:t>（限</w:t>
            </w: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8</w:t>
            </w:r>
            <w:r>
              <w:rPr>
                <w:kern w:val="2"/>
                <w:sz w:val="21"/>
                <w:szCs w:val="21"/>
              </w:rPr>
              <w:t>00字）</w:t>
            </w:r>
          </w:p>
          <w:p>
            <w:pPr>
              <w:spacing w:line="59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5890" w:hRule="atLeast"/>
        </w:trPr>
        <w:tc>
          <w:tcPr>
            <w:tcW w:w="9060" w:type="dxa"/>
            <w:noWrap w:val="0"/>
            <w:vAlign w:val="top"/>
          </w:tcPr>
          <w:p>
            <w:pPr>
              <w:spacing w:line="590" w:lineRule="exact"/>
              <w:rPr>
                <w:rFonts w:hint="default" w:eastAsia="宋体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kern w:val="2"/>
                <w:sz w:val="21"/>
                <w:szCs w:val="21"/>
                <w:lang w:eastAsia="zh-CN"/>
              </w:rPr>
              <w:t>（二）企业未来</w:t>
            </w:r>
            <w:r>
              <w:rPr>
                <w:rFonts w:hint="eastAsia"/>
                <w:kern w:val="2"/>
                <w:sz w:val="21"/>
                <w:szCs w:val="21"/>
                <w:lang w:val="en-US" w:eastAsia="zh-CN"/>
              </w:rPr>
              <w:t>3-5年的发展规划（限800字）</w:t>
            </w:r>
          </w:p>
        </w:tc>
      </w:tr>
    </w:tbl>
    <w:p>
      <w:pPr>
        <w:spacing w:line="590" w:lineRule="exact"/>
        <w:jc w:val="center"/>
        <w:rPr>
          <w:rFonts w:hint="eastAsia" w:ascii="方正黑体_GBK" w:eastAsia="方正黑体_GBK"/>
          <w:kern w:val="2"/>
          <w:sz w:val="30"/>
          <w:szCs w:val="30"/>
        </w:rPr>
      </w:pPr>
    </w:p>
    <w:p>
      <w:pPr>
        <w:jc w:val="center"/>
        <w:rPr>
          <w:rFonts w:hint="eastAsia" w:eastAsia="黑体"/>
          <w:sz w:val="32"/>
          <w:szCs w:val="32"/>
        </w:rPr>
      </w:pPr>
    </w:p>
    <w:p>
      <w:pPr>
        <w:jc w:val="center"/>
        <w:rPr>
          <w:rFonts w:hint="eastAsia" w:eastAsia="黑体"/>
          <w:sz w:val="28"/>
          <w:szCs w:val="28"/>
        </w:rPr>
      </w:pPr>
      <w:r>
        <w:rPr>
          <w:rFonts w:hint="eastAsia" w:eastAsia="黑体"/>
          <w:sz w:val="32"/>
          <w:szCs w:val="32"/>
        </w:rPr>
        <w:t>四、企业近三年主要科技创新及推广应用情况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326" w:hRule="atLeast"/>
        </w:trPr>
        <w:tc>
          <w:tcPr>
            <w:tcW w:w="9060" w:type="dxa"/>
            <w:noWrap w:val="0"/>
            <w:vAlign w:val="top"/>
          </w:tcPr>
          <w:p>
            <w:pPr>
              <w:spacing w:line="38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（不超过5页）简明、准确、完整地阐述企业在关键技术</w:t>
            </w:r>
            <w:r>
              <w:rPr>
                <w:rFonts w:hint="eastAsia"/>
                <w:kern w:val="2"/>
                <w:sz w:val="21"/>
                <w:szCs w:val="21"/>
                <w:lang w:eastAsia="zh-CN"/>
              </w:rPr>
              <w:t>、</w:t>
            </w:r>
            <w:r>
              <w:rPr>
                <w:rFonts w:hint="eastAsia"/>
                <w:kern w:val="2"/>
                <w:sz w:val="21"/>
                <w:szCs w:val="21"/>
              </w:rPr>
              <w:t>体制机制等方</w:t>
            </w:r>
            <w:r>
              <w:rPr>
                <w:rFonts w:hint="eastAsia"/>
                <w:b w:val="0"/>
                <w:bCs w:val="0"/>
                <w:kern w:val="2"/>
                <w:sz w:val="21"/>
                <w:szCs w:val="21"/>
              </w:rPr>
              <w:t>面的建</w:t>
            </w:r>
            <w:r>
              <w:rPr>
                <w:rFonts w:hint="eastAsia"/>
                <w:kern w:val="2"/>
                <w:sz w:val="21"/>
                <w:szCs w:val="21"/>
              </w:rPr>
              <w:t>设和创新情况，企业自身的成效（包括新技术新产品的研制、投产、技术水平和竞争能力</w:t>
            </w:r>
            <w:r>
              <w:rPr>
                <w:rFonts w:hint="eastAsia"/>
                <w:b w:val="0"/>
                <w:bCs w:val="0"/>
                <w:kern w:val="2"/>
                <w:sz w:val="21"/>
                <w:szCs w:val="21"/>
              </w:rPr>
              <w:t>提升及经济社会效益等），</w:t>
            </w:r>
            <w:r>
              <w:rPr>
                <w:rFonts w:hint="eastAsia"/>
                <w:kern w:val="2"/>
                <w:sz w:val="21"/>
                <w:szCs w:val="21"/>
              </w:rPr>
              <w:t>对行业或区域带动作用（对相关产业、行业技术水平、竞争能力的提升作用）等。</w:t>
            </w:r>
          </w:p>
          <w:p>
            <w:pPr>
              <w:spacing w:line="380" w:lineRule="exact"/>
              <w:rPr>
                <w:rFonts w:hint="eastAsia"/>
                <w:kern w:val="2"/>
                <w:sz w:val="21"/>
                <w:szCs w:val="21"/>
              </w:rPr>
            </w:pPr>
          </w:p>
        </w:tc>
      </w:tr>
    </w:tbl>
    <w:p>
      <w:pPr>
        <w:spacing w:line="600" w:lineRule="exact"/>
        <w:jc w:val="center"/>
        <w:rPr>
          <w:rFonts w:hint="eastAsia" w:eastAsia="黑体"/>
          <w:szCs w:val="32"/>
        </w:rPr>
      </w:pPr>
    </w:p>
    <w:p>
      <w:pPr>
        <w:jc w:val="center"/>
        <w:rPr>
          <w:rFonts w:hint="eastAsia" w:eastAsia="黑体"/>
          <w:sz w:val="28"/>
          <w:szCs w:val="28"/>
        </w:rPr>
      </w:pPr>
      <w:r>
        <w:rPr>
          <w:rFonts w:hint="eastAsia" w:eastAsia="黑体"/>
          <w:sz w:val="32"/>
          <w:szCs w:val="32"/>
        </w:rPr>
        <w:t>五、企业曾获科技奖励情况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7"/>
        <w:gridCol w:w="1233"/>
        <w:gridCol w:w="1843"/>
        <w:gridCol w:w="1313"/>
        <w:gridCol w:w="21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70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获奖项目名称</w:t>
            </w: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获奖时间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奖项名称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奖励等级</w:t>
            </w: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授奖部门（单位）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795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31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41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38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48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45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70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70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70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70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870" w:hRule="atLeast"/>
        </w:trPr>
        <w:tc>
          <w:tcPr>
            <w:tcW w:w="2557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noWrap w:val="0"/>
            <w:vAlign w:val="center"/>
          </w:tcPr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2047" w:hRule="atLeast"/>
        </w:trPr>
        <w:tc>
          <w:tcPr>
            <w:tcW w:w="9060" w:type="dxa"/>
            <w:gridSpan w:val="5"/>
            <w:noWrap w:val="0"/>
            <w:vAlign w:val="center"/>
          </w:tcPr>
          <w:p>
            <w:pPr>
              <w:spacing w:line="400" w:lineRule="exact"/>
              <w:ind w:firstLine="205" w:firstLineChars="98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>本表所填科技奖励是指：</w:t>
            </w:r>
          </w:p>
          <w:p>
            <w:pPr>
              <w:spacing w:line="400" w:lineRule="exact"/>
              <w:rPr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 xml:space="preserve">  1、</w:t>
            </w:r>
            <w:r>
              <w:rPr>
                <w:rFonts w:hint="eastAsia"/>
                <w:kern w:val="2"/>
                <w:sz w:val="21"/>
                <w:szCs w:val="21"/>
              </w:rPr>
              <w:t>国家和</w:t>
            </w:r>
            <w:r>
              <w:rPr>
                <w:kern w:val="2"/>
                <w:sz w:val="21"/>
                <w:szCs w:val="21"/>
              </w:rPr>
              <w:t>省</w:t>
            </w:r>
            <w:r>
              <w:rPr>
                <w:rFonts w:hint="eastAsia"/>
                <w:kern w:val="2"/>
                <w:sz w:val="21"/>
                <w:szCs w:val="21"/>
              </w:rPr>
              <w:t>、市政府</w:t>
            </w:r>
            <w:r>
              <w:rPr>
                <w:kern w:val="2"/>
                <w:sz w:val="21"/>
                <w:szCs w:val="21"/>
              </w:rPr>
              <w:t>设定的科技奖励；</w:t>
            </w:r>
          </w:p>
          <w:p>
            <w:pPr>
              <w:spacing w:line="40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kern w:val="2"/>
                <w:sz w:val="21"/>
                <w:szCs w:val="21"/>
              </w:rPr>
              <w:t xml:space="preserve">  2、经省科技厅登记的社会力量设立的科技奖励</w:t>
            </w:r>
            <w:r>
              <w:rPr>
                <w:rFonts w:hint="eastAsia"/>
                <w:kern w:val="2"/>
                <w:sz w:val="21"/>
                <w:szCs w:val="21"/>
              </w:rPr>
              <w:t>；</w:t>
            </w:r>
          </w:p>
          <w:p>
            <w:pPr>
              <w:spacing w:line="400" w:lineRule="exact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 xml:space="preserve">  3、国际组织和外国政府授予的科技奖励。</w:t>
            </w:r>
          </w:p>
        </w:tc>
      </w:tr>
    </w:tbl>
    <w:p>
      <w:pPr>
        <w:spacing w:line="600" w:lineRule="exact"/>
        <w:jc w:val="center"/>
        <w:rPr>
          <w:rFonts w:hint="eastAsia" w:eastAsia="黑体"/>
          <w:szCs w:val="32"/>
        </w:rPr>
      </w:pPr>
    </w:p>
    <w:p>
      <w:pPr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六、企业近三年承担项目情况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67"/>
        <w:gridCol w:w="1471"/>
        <w:gridCol w:w="1472"/>
        <w:gridCol w:w="147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项目名称</w:t>
            </w: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项目类别</w:t>
            </w:r>
          </w:p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（国家/省部、市及其它）</w:t>
            </w: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起止时间</w:t>
            </w: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项目总投入</w:t>
            </w: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国家、省、市资金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71" w:hRule="atLeast"/>
        </w:trPr>
        <w:tc>
          <w:tcPr>
            <w:tcW w:w="316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2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47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</w:tbl>
    <w:p>
      <w:pPr>
        <w:jc w:val="center"/>
        <w:rPr>
          <w:rFonts w:hint="eastAsia" w:eastAsia="黑体"/>
          <w:sz w:val="32"/>
          <w:szCs w:val="32"/>
        </w:rPr>
      </w:pPr>
      <w:r>
        <w:rPr>
          <w:rFonts w:ascii="黑体" w:hAnsi="宋体" w:eastAsia="黑体"/>
          <w:kern w:val="2"/>
          <w:sz w:val="24"/>
          <w:szCs w:val="24"/>
        </w:rPr>
        <w:br w:type="page"/>
      </w:r>
      <w:r>
        <w:rPr>
          <w:rFonts w:hint="eastAsia" w:eastAsia="黑体"/>
          <w:sz w:val="32"/>
          <w:szCs w:val="32"/>
          <w:lang w:eastAsia="zh-CN"/>
        </w:rPr>
        <w:t>七</w:t>
      </w:r>
      <w:r>
        <w:rPr>
          <w:rFonts w:hint="eastAsia" w:eastAsia="黑体"/>
          <w:sz w:val="32"/>
          <w:szCs w:val="32"/>
        </w:rPr>
        <w:t>、企业主要知识产权证明目录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1"/>
        <w:gridCol w:w="2261"/>
        <w:gridCol w:w="2277"/>
        <w:gridCol w:w="2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授权项目名称</w:t>
            </w: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知识产权类别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国（区）别</w:t>
            </w: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授权号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40" w:hRule="atLeast"/>
        </w:trPr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77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  <w:tc>
          <w:tcPr>
            <w:tcW w:w="2261" w:type="dxa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1"/>
                <w:szCs w:val="21"/>
              </w:rPr>
            </w:pPr>
          </w:p>
        </w:tc>
      </w:tr>
    </w:tbl>
    <w:p>
      <w:pPr>
        <w:pStyle w:val="8"/>
        <w:adjustRightInd w:val="0"/>
        <w:snapToGrid w:val="0"/>
        <w:spacing w:line="360" w:lineRule="auto"/>
        <w:jc w:val="center"/>
        <w:rPr>
          <w:rFonts w:hint="eastAsia" w:ascii="黑体" w:hAnsi="黑体" w:eastAsia="黑体"/>
          <w:sz w:val="32"/>
        </w:rPr>
      </w:pPr>
    </w:p>
    <w:p>
      <w:pPr>
        <w:pStyle w:val="8"/>
        <w:jc w:val="center"/>
        <w:rPr>
          <w:rFonts w:hint="eastAsia" w:ascii="黑体" w:hAnsi="黑体" w:eastAsia="黑体"/>
          <w:sz w:val="44"/>
          <w:szCs w:val="44"/>
          <w:lang w:eastAsia="zh-CN"/>
        </w:rPr>
      </w:pPr>
      <w:r>
        <w:rPr>
          <w:rFonts w:hint="eastAsia" w:ascii="黑体" w:hAnsi="黑体" w:eastAsia="黑体"/>
          <w:sz w:val="44"/>
          <w:szCs w:val="44"/>
          <w:lang w:eastAsia="zh-CN"/>
        </w:rPr>
        <w:t>山东省现代海洋产业技术创新中心</w:t>
      </w:r>
    </w:p>
    <w:p>
      <w:pPr>
        <w:pStyle w:val="8"/>
        <w:jc w:val="center"/>
        <w:rPr>
          <w:rFonts w:hint="eastAsia" w:ascii="黑体" w:hAnsi="黑体" w:eastAsia="黑体"/>
          <w:sz w:val="44"/>
          <w:szCs w:val="44"/>
          <w:lang w:eastAsia="zh-CN"/>
        </w:rPr>
      </w:pPr>
      <w:r>
        <w:rPr>
          <w:rFonts w:hint="eastAsia" w:ascii="黑体" w:hAnsi="黑体" w:eastAsia="黑体"/>
          <w:sz w:val="44"/>
          <w:szCs w:val="44"/>
          <w:lang w:eastAsia="zh-CN"/>
        </w:rPr>
        <w:t>建设方案编制提纲</w:t>
      </w:r>
    </w:p>
    <w:p>
      <w:pPr>
        <w:pStyle w:val="8"/>
        <w:rPr>
          <w:rFonts w:hint="eastAsia" w:ascii="黑体" w:hAnsi="黑体" w:eastAsia="黑体"/>
          <w:sz w:val="30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创新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中心建设必要性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（一）国内外产业发展现状、趋势与市场分析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（二）省内产业发展现状、产业链关键制约环节分析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（三）创新中心建设对产业发展的影响，从产业链补短板、延链条、上规模、提层次等方面阐述中心建设的必要性。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现有基础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（一）生产经营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1.经营现状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主要包括主营业务、生产规模、经济效益等。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2.产业链关联情况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主要包括申报单位在细分市场中的市场地位，在产业链上所处的位置，与上下游企业的产业链关联情况等，并绘制产业链关系图。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（二）创新情况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创新基础条件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重点说明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申报单位</w:t>
      </w:r>
      <w:r>
        <w:rPr>
          <w:rFonts w:hint="eastAsia" w:ascii="仿宋_GB2312" w:hAnsi="宋体" w:eastAsia="仿宋_GB2312"/>
          <w:sz w:val="32"/>
          <w:szCs w:val="32"/>
        </w:rPr>
        <w:t>在科研平台、仪器设备等创新要素的整合情况、形成的创新能力与长效机制等。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2.人才团队情况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宋体" w:eastAsia="仿宋_GB2312"/>
          <w:sz w:val="32"/>
          <w:szCs w:val="32"/>
        </w:rPr>
        <w:t>合作交流情况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重点说明已开展的国内外合作研究、主持召开的重要学术会议、人员交流与互派互访等情况。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4.承担任务情况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重点说明已承担任务（包括重大项目）的来源、支持方式、实施周期、拟突破的重大科学与技术问题以及主要创新指标等。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5.主要创新成效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黑体"/>
          <w:b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创新中心建设方案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（一）创新中心未来3-5年总体目标和年度目标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（二）创新中心建设任务与实施路径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（三）分年度实施进度安排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（四）预期成果及考核指标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四、组织机构、管理运行机制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（一）创新中心组织管理架构与任务分工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（二）创新中心运行机制和激励机制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573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包括成果转化机制、专利许可转让制度、人才创新创业、科研成果处置等方面的制度。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58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（三）创新中心高端人才队伍建设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、其他需说明的问题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b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、相关附件和证明材料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</w:rPr>
      </w:pPr>
      <w:r>
        <w:rPr>
          <w:rFonts w:hint="eastAsia" w:ascii="仿宋_GB2312" w:hAnsi="宋体" w:eastAsia="仿宋_GB2312"/>
          <w:sz w:val="32"/>
          <w:szCs w:val="32"/>
        </w:rPr>
        <w:t>包括：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申报单位</w:t>
      </w:r>
      <w:r>
        <w:rPr>
          <w:rFonts w:hint="eastAsia" w:ascii="仿宋_GB2312" w:hAnsi="宋体" w:eastAsia="仿宋_GB2312"/>
          <w:sz w:val="32"/>
          <w:szCs w:val="32"/>
        </w:rPr>
        <w:t>已签订的协议、有关行业/地方/企业/国际/其他社会的支持证明、中心的骨干人员名单、已有的代表性成果与实施成效证明以及其他相关材料等。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ESI宋体-GB2312"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Arial">
    <w:altName w:val="DejaVu Sans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M6p&#10;ebnPAAAABQEAAA8AAAAAAAAAAQAgAAAAOAAAAGRycy9kb3ducmV2LnhtbFBLAQIUABQAAAAIAIdO&#10;4kBteV5o3QEAAL4DAAAOAAAAAAAAAAEAIAAAADQBAABkcnMvZTJvRG9jLnhtbFBLBQYAAAAABgAG&#10;AFkBAACD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842ED8"/>
    <w:rsid w:val="0088463B"/>
    <w:rsid w:val="00A9008C"/>
    <w:rsid w:val="01186373"/>
    <w:rsid w:val="01732818"/>
    <w:rsid w:val="026D12EC"/>
    <w:rsid w:val="03157B32"/>
    <w:rsid w:val="07883105"/>
    <w:rsid w:val="07CE67EE"/>
    <w:rsid w:val="08B21726"/>
    <w:rsid w:val="099628D7"/>
    <w:rsid w:val="09A427D1"/>
    <w:rsid w:val="09BC7DD0"/>
    <w:rsid w:val="0AA644F5"/>
    <w:rsid w:val="0AF27E94"/>
    <w:rsid w:val="0AFD479A"/>
    <w:rsid w:val="0B684F8D"/>
    <w:rsid w:val="0CB94572"/>
    <w:rsid w:val="0DCB73F5"/>
    <w:rsid w:val="0DE75B43"/>
    <w:rsid w:val="0E374497"/>
    <w:rsid w:val="0E5321C1"/>
    <w:rsid w:val="0E82143D"/>
    <w:rsid w:val="0EA35396"/>
    <w:rsid w:val="0F2769C5"/>
    <w:rsid w:val="102153AB"/>
    <w:rsid w:val="105138CC"/>
    <w:rsid w:val="10651D90"/>
    <w:rsid w:val="109C74BB"/>
    <w:rsid w:val="118C770D"/>
    <w:rsid w:val="11BB119F"/>
    <w:rsid w:val="11E46E2E"/>
    <w:rsid w:val="12E849C5"/>
    <w:rsid w:val="12EF6480"/>
    <w:rsid w:val="13327A3E"/>
    <w:rsid w:val="13503BC8"/>
    <w:rsid w:val="13DB0288"/>
    <w:rsid w:val="149B3F31"/>
    <w:rsid w:val="156E6DA2"/>
    <w:rsid w:val="16316049"/>
    <w:rsid w:val="163C5CED"/>
    <w:rsid w:val="1644606E"/>
    <w:rsid w:val="166C3DBF"/>
    <w:rsid w:val="1770294C"/>
    <w:rsid w:val="182C7391"/>
    <w:rsid w:val="19EA5F88"/>
    <w:rsid w:val="1AD22B80"/>
    <w:rsid w:val="1BCB2652"/>
    <w:rsid w:val="1C7D61E8"/>
    <w:rsid w:val="1CA0233D"/>
    <w:rsid w:val="1D5E7255"/>
    <w:rsid w:val="1DC64C9E"/>
    <w:rsid w:val="1F4B306C"/>
    <w:rsid w:val="1F520693"/>
    <w:rsid w:val="1F565072"/>
    <w:rsid w:val="1FCD104B"/>
    <w:rsid w:val="1FD95AD3"/>
    <w:rsid w:val="2034686E"/>
    <w:rsid w:val="20F342CD"/>
    <w:rsid w:val="21A60A19"/>
    <w:rsid w:val="21DA3A69"/>
    <w:rsid w:val="21FB5261"/>
    <w:rsid w:val="22463820"/>
    <w:rsid w:val="258D7175"/>
    <w:rsid w:val="25C66CA6"/>
    <w:rsid w:val="265C2B1C"/>
    <w:rsid w:val="26840EC9"/>
    <w:rsid w:val="276D06F1"/>
    <w:rsid w:val="282010D8"/>
    <w:rsid w:val="283E0A2A"/>
    <w:rsid w:val="28B14D8E"/>
    <w:rsid w:val="29104BF3"/>
    <w:rsid w:val="29E05821"/>
    <w:rsid w:val="2A7032FC"/>
    <w:rsid w:val="2D3D539D"/>
    <w:rsid w:val="2E424040"/>
    <w:rsid w:val="2E5A0019"/>
    <w:rsid w:val="2EE4796A"/>
    <w:rsid w:val="2F622162"/>
    <w:rsid w:val="2FAE767B"/>
    <w:rsid w:val="2FFC7F1E"/>
    <w:rsid w:val="30C22D90"/>
    <w:rsid w:val="30DA0AA4"/>
    <w:rsid w:val="31454743"/>
    <w:rsid w:val="3216623C"/>
    <w:rsid w:val="32255238"/>
    <w:rsid w:val="32486108"/>
    <w:rsid w:val="328617FA"/>
    <w:rsid w:val="32863DB0"/>
    <w:rsid w:val="338458D9"/>
    <w:rsid w:val="34D44773"/>
    <w:rsid w:val="351E08F2"/>
    <w:rsid w:val="35285851"/>
    <w:rsid w:val="359C43D2"/>
    <w:rsid w:val="35E85FA8"/>
    <w:rsid w:val="36123B89"/>
    <w:rsid w:val="3653537E"/>
    <w:rsid w:val="365A2D20"/>
    <w:rsid w:val="36CF7444"/>
    <w:rsid w:val="36D064B6"/>
    <w:rsid w:val="373D1EF3"/>
    <w:rsid w:val="37727B4B"/>
    <w:rsid w:val="384964B8"/>
    <w:rsid w:val="38A870D9"/>
    <w:rsid w:val="38F716DA"/>
    <w:rsid w:val="39081FEF"/>
    <w:rsid w:val="39FF5266"/>
    <w:rsid w:val="3A2D193E"/>
    <w:rsid w:val="3A440B52"/>
    <w:rsid w:val="3A48010E"/>
    <w:rsid w:val="3AA54843"/>
    <w:rsid w:val="3B3205D0"/>
    <w:rsid w:val="3B633BFB"/>
    <w:rsid w:val="3BD4639A"/>
    <w:rsid w:val="3CF92B6C"/>
    <w:rsid w:val="3DE7921B"/>
    <w:rsid w:val="3EFC46B2"/>
    <w:rsid w:val="3F12032C"/>
    <w:rsid w:val="3F844AA4"/>
    <w:rsid w:val="404C649A"/>
    <w:rsid w:val="40542A23"/>
    <w:rsid w:val="40E546FE"/>
    <w:rsid w:val="413E339A"/>
    <w:rsid w:val="4151414C"/>
    <w:rsid w:val="417D076E"/>
    <w:rsid w:val="419236A9"/>
    <w:rsid w:val="41B80A6F"/>
    <w:rsid w:val="42086A97"/>
    <w:rsid w:val="421E6566"/>
    <w:rsid w:val="42793C5A"/>
    <w:rsid w:val="428D4FD6"/>
    <w:rsid w:val="43123E37"/>
    <w:rsid w:val="432D0FCD"/>
    <w:rsid w:val="43651C62"/>
    <w:rsid w:val="438B2F73"/>
    <w:rsid w:val="43EA23DC"/>
    <w:rsid w:val="45A669A5"/>
    <w:rsid w:val="45D44EDE"/>
    <w:rsid w:val="465A1EE1"/>
    <w:rsid w:val="468F5CBB"/>
    <w:rsid w:val="4A1435B6"/>
    <w:rsid w:val="4A580F08"/>
    <w:rsid w:val="4A8B1C2E"/>
    <w:rsid w:val="4B032FA1"/>
    <w:rsid w:val="4B85265B"/>
    <w:rsid w:val="4BE00D69"/>
    <w:rsid w:val="4BF32892"/>
    <w:rsid w:val="4C956350"/>
    <w:rsid w:val="4CD56B3E"/>
    <w:rsid w:val="4CFE1772"/>
    <w:rsid w:val="4D890853"/>
    <w:rsid w:val="4ECD3146"/>
    <w:rsid w:val="4F3C21A8"/>
    <w:rsid w:val="4F6505B0"/>
    <w:rsid w:val="50AE2AFA"/>
    <w:rsid w:val="50BF1DCE"/>
    <w:rsid w:val="528850E3"/>
    <w:rsid w:val="571F532F"/>
    <w:rsid w:val="574877BD"/>
    <w:rsid w:val="59AF160F"/>
    <w:rsid w:val="5A1F1593"/>
    <w:rsid w:val="5A4C5FBE"/>
    <w:rsid w:val="5A853F4D"/>
    <w:rsid w:val="5B5C43BA"/>
    <w:rsid w:val="5BCE4917"/>
    <w:rsid w:val="5D1031E1"/>
    <w:rsid w:val="5D3D4F6E"/>
    <w:rsid w:val="5E627D86"/>
    <w:rsid w:val="5E727D94"/>
    <w:rsid w:val="62B56ACB"/>
    <w:rsid w:val="64847B86"/>
    <w:rsid w:val="648D1A80"/>
    <w:rsid w:val="64964CBA"/>
    <w:rsid w:val="674C17F8"/>
    <w:rsid w:val="67FA6107"/>
    <w:rsid w:val="68843977"/>
    <w:rsid w:val="68F33C08"/>
    <w:rsid w:val="68FA259D"/>
    <w:rsid w:val="6951232F"/>
    <w:rsid w:val="69B203B3"/>
    <w:rsid w:val="6A2F143F"/>
    <w:rsid w:val="6A7D4275"/>
    <w:rsid w:val="6AD70C60"/>
    <w:rsid w:val="6AE848BB"/>
    <w:rsid w:val="6BC31B46"/>
    <w:rsid w:val="6D417711"/>
    <w:rsid w:val="6F627147"/>
    <w:rsid w:val="6FBC4BAB"/>
    <w:rsid w:val="6FD83A17"/>
    <w:rsid w:val="712B4DD1"/>
    <w:rsid w:val="71B306FC"/>
    <w:rsid w:val="73B445D0"/>
    <w:rsid w:val="74373368"/>
    <w:rsid w:val="74D1061A"/>
    <w:rsid w:val="752A6F61"/>
    <w:rsid w:val="769431A0"/>
    <w:rsid w:val="77201F7E"/>
    <w:rsid w:val="777A0DDC"/>
    <w:rsid w:val="78587AD4"/>
    <w:rsid w:val="78D46696"/>
    <w:rsid w:val="7A0F75B5"/>
    <w:rsid w:val="7A5C2794"/>
    <w:rsid w:val="7AB66D81"/>
    <w:rsid w:val="7B5C1548"/>
    <w:rsid w:val="7C446B37"/>
    <w:rsid w:val="7C471F0A"/>
    <w:rsid w:val="7CBC567E"/>
    <w:rsid w:val="7D2759EB"/>
    <w:rsid w:val="7D383585"/>
    <w:rsid w:val="7E5D1D8A"/>
    <w:rsid w:val="7FAA3186"/>
    <w:rsid w:val="BFBFCAA5"/>
    <w:rsid w:val="DBEB4174"/>
    <w:rsid w:val="EEDFE921"/>
    <w:rsid w:val="F3F7F7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hint="default" w:ascii="Times New Roman" w:hAnsi="Times New Roman" w:eastAsia="宋体" w:cs="黑体"/>
      <w:kern w:val="2"/>
      <w:sz w:val="21"/>
      <w:lang w:val="en-US" w:eastAsia="zh-CN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hint="default"/>
      <w:sz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rFonts w:hint="default"/>
      <w:sz w:val="18"/>
    </w:rPr>
  </w:style>
  <w:style w:type="paragraph" w:customStyle="1" w:styleId="6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99" w:lineRule="atLeast"/>
      <w:jc w:val="left"/>
    </w:pPr>
    <w:rPr>
      <w:rFonts w:hint="default" w:ascii="Arial" w:hAnsi="Arial"/>
      <w:kern w:val="0"/>
      <w:sz w:val="19"/>
    </w:rPr>
  </w:style>
  <w:style w:type="paragraph" w:customStyle="1" w:styleId="7">
    <w:name w:val="正文 New New New New New New"/>
    <w:uiPriority w:val="0"/>
    <w:pPr>
      <w:widowControl w:val="0"/>
      <w:jc w:val="both"/>
    </w:pPr>
    <w:rPr>
      <w:rFonts w:hint="default" w:ascii="Times New Roman" w:hAnsi="Times New Roman" w:eastAsia="仿宋_GB2312" w:cs="黑体"/>
      <w:kern w:val="2"/>
      <w:sz w:val="32"/>
      <w:lang w:val="en-US" w:eastAsia="zh-CN"/>
    </w:rPr>
  </w:style>
  <w:style w:type="paragraph" w:customStyle="1" w:styleId="8">
    <w:name w:val="正文 New"/>
    <w:uiPriority w:val="0"/>
    <w:pPr>
      <w:widowControl w:val="0"/>
      <w:jc w:val="both"/>
    </w:pPr>
    <w:rPr>
      <w:rFonts w:hint="default" w:ascii="Times New Roman" w:hAnsi="Times New Roman" w:eastAsia="宋体" w:cs="黑体"/>
      <w:kern w:val="2"/>
      <w:sz w:val="21"/>
      <w:lang w:val="en-US" w:eastAsia="zh-CN"/>
    </w:rPr>
  </w:style>
  <w:style w:type="paragraph" w:customStyle="1" w:styleId="9">
    <w:name w:val="HTML 预设格式 New New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99" w:lineRule="atLeast"/>
      <w:jc w:val="left"/>
    </w:pPr>
    <w:rPr>
      <w:rFonts w:hint="default" w:ascii="Arial" w:hAnsi="Arial"/>
      <w:kern w:val="0"/>
      <w:sz w:val="19"/>
    </w:rPr>
  </w:style>
  <w:style w:type="paragraph" w:customStyle="1" w:styleId="10">
    <w:name w:val="正文 New New New New New New New New"/>
    <w:uiPriority w:val="0"/>
    <w:pPr>
      <w:widowControl w:val="0"/>
      <w:jc w:val="both"/>
    </w:pPr>
    <w:rPr>
      <w:rFonts w:hint="default" w:ascii="Calibri" w:hAnsi="Calibri" w:eastAsia="宋体" w:cs="黑体"/>
      <w:kern w:val="2"/>
      <w:sz w:val="21"/>
      <w:lang w:val="en-US" w:eastAsia="zh-CN"/>
    </w:rPr>
  </w:style>
  <w:style w:type="paragraph" w:customStyle="1" w:styleId="11">
    <w:name w:val="正文文本 New"/>
    <w:basedOn w:val="7"/>
    <w:uiPriority w:val="0"/>
    <w:rPr>
      <w:rFonts w:hint="eastAsia" w:ascii="仿宋_GB2312"/>
      <w:sz w:val="28"/>
    </w:rPr>
  </w:style>
  <w:style w:type="paragraph" w:customStyle="1" w:styleId="12">
    <w:name w:val="正文 New New New New"/>
    <w:uiPriority w:val="0"/>
    <w:pPr>
      <w:widowControl w:val="0"/>
      <w:jc w:val="both"/>
    </w:pPr>
    <w:rPr>
      <w:rFonts w:hint="default" w:ascii="Times New Roman" w:hAnsi="Times New Roman" w:eastAsia="宋体" w:cs="黑体"/>
      <w:kern w:val="2"/>
      <w:sz w:val="21"/>
      <w:lang w:val="en-US" w:eastAsia="zh-CN"/>
    </w:rPr>
  </w:style>
  <w:style w:type="paragraph" w:customStyle="1" w:styleId="13">
    <w:name w:val="正文 New New New New New New New New New"/>
    <w:uiPriority w:val="0"/>
    <w:pPr>
      <w:widowControl w:val="0"/>
      <w:jc w:val="both"/>
    </w:pPr>
    <w:rPr>
      <w:rFonts w:hint="default" w:ascii="Calibri" w:hAnsi="Calibri" w:eastAsia="宋体" w:cs="黑体"/>
      <w:kern w:val="2"/>
      <w:sz w:val="21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6.33333333333333</TotalTime>
  <ScaleCrop>false</ScaleCrop>
  <LinksUpToDate>false</LinksUpToDate>
  <CharactersWithSpaces>0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2019-02-19T17:47:00Z</dcterms:created>
  <dc:creator>齐士林</dc:creator>
  <cp:lastModifiedBy>user</cp:lastModifiedBy>
  <cp:lastPrinted>2020-10-22T17:33:42Z</cp:lastPrinted>
  <dcterms:modified xsi:type="dcterms:W3CDTF">2024-08-07T16:51:51Z</dcterms:modified>
  <dc:title>qsl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DD572D98FBA9D3D29B35B366F3591906</vt:lpwstr>
  </property>
</Properties>
</file>