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6D0FB78">
      <w:pPr>
        <w:spacing w:line="560" w:lineRule="exact"/>
        <w:jc w:val="left"/>
        <w:rPr>
          <w:rFonts w:hint="eastAsia" w:ascii="黑体" w:hAnsi="黑体" w:eastAsia="黑体" w:cs="仿宋_GB2312"/>
          <w:sz w:val="32"/>
          <w:szCs w:val="32"/>
          <w:lang w:val="en-US" w:eastAsia="zh-CN"/>
        </w:rPr>
      </w:pPr>
      <w:r>
        <w:rPr>
          <w:rFonts w:hint="eastAsia" w:ascii="黑体" w:hAnsi="黑体" w:eastAsia="黑体" w:cs="仿宋_GB2312"/>
          <w:sz w:val="32"/>
          <w:szCs w:val="32"/>
        </w:rPr>
        <w:t>附件</w:t>
      </w:r>
      <w:r>
        <w:rPr>
          <w:rFonts w:hint="eastAsia" w:ascii="黑体" w:hAnsi="黑体" w:eastAsia="黑体" w:cs="仿宋_GB2312"/>
          <w:sz w:val="32"/>
          <w:szCs w:val="32"/>
          <w:lang w:val="en-US" w:eastAsia="zh-CN"/>
        </w:rPr>
        <w:t>3</w:t>
      </w:r>
    </w:p>
    <w:p w14:paraId="217ADD68">
      <w:pPr>
        <w:pStyle w:val="4"/>
        <w:widowControl/>
        <w:shd w:val="clear" w:color="auto" w:fill="FFFFFF"/>
        <w:spacing w:before="0" w:beforeAutospacing="0" w:after="0" w:afterAutospacing="0"/>
        <w:jc w:val="center"/>
        <w:rPr>
          <w:rFonts w:ascii="仿宋_GB2312" w:hAnsi="仿宋_GB2312" w:eastAsia="仿宋_GB2312" w:cs="仿宋_GB2312"/>
          <w:color w:val="333333"/>
          <w:sz w:val="32"/>
          <w:szCs w:val="32"/>
        </w:rPr>
      </w:pPr>
      <w:r>
        <w:rPr>
          <w:rFonts w:hint="eastAsia" w:ascii="方正小标宋简体" w:hAnsi="黑体" w:eastAsia="方正小标宋简体" w:cs="仿宋_GB2312"/>
          <w:color w:val="333333"/>
          <w:sz w:val="44"/>
          <w:szCs w:val="44"/>
          <w:shd w:val="clear" w:color="auto" w:fill="FFFFFF"/>
        </w:rPr>
        <w:t>体检须知</w:t>
      </w:r>
    </w:p>
    <w:p w14:paraId="11540DB1">
      <w:pPr>
        <w:pStyle w:val="4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firstLine="640" w:firstLineChars="200"/>
        <w:jc w:val="both"/>
        <w:textAlignment w:val="auto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1.体检严禁弄虚作假、冒名顶替；如隐瞒病史影响体检结果的，后果自负。</w:t>
      </w:r>
    </w:p>
    <w:p w14:paraId="0BE90867">
      <w:pPr>
        <w:pStyle w:val="4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firstLine="640" w:firstLineChars="200"/>
        <w:jc w:val="both"/>
        <w:textAlignment w:val="auto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2.体检表需贴近期二寸免冠照片一张，并由体检医院加盖公章，体检表需本人填写部分（用黑色签字笔或钢笔），要求字迹清楚，无涂改，病史部分要如实、逐项填齐，不能遗漏。</w:t>
      </w:r>
    </w:p>
    <w:p w14:paraId="36BD6AC1">
      <w:pPr>
        <w:pStyle w:val="4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firstLine="640" w:firstLineChars="200"/>
        <w:jc w:val="both"/>
        <w:textAlignment w:val="auto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3.体检前一天请注意休息，勿熬夜，不要饮酒，避免剧烈运动。</w:t>
      </w:r>
    </w:p>
    <w:p w14:paraId="34A0838E">
      <w:pPr>
        <w:pStyle w:val="4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firstLine="640" w:firstLineChars="200"/>
        <w:jc w:val="both"/>
        <w:textAlignment w:val="auto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4.体检当天需进行采血、B超等检查，请在受检前禁食8-12小时。</w:t>
      </w:r>
    </w:p>
    <w:p w14:paraId="15BFFE2F">
      <w:pPr>
        <w:pStyle w:val="4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firstLine="640" w:firstLineChars="200"/>
        <w:jc w:val="both"/>
        <w:textAlignment w:val="auto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5.女性受检者月经期间请勿做妇科及尿液检查，待经期完毕后再补检；怀孕或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可能已受孕者，事先告知医护人员，勿做X光检查。</w:t>
      </w:r>
    </w:p>
    <w:p w14:paraId="0214644A">
      <w:pPr>
        <w:pStyle w:val="4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firstLine="640" w:firstLineChars="200"/>
        <w:jc w:val="both"/>
        <w:textAlignment w:val="auto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6.请配合医生认真检查所有项目，勿漏检。若自动放弃某一检查项目，将会影响对您的录用。</w:t>
      </w:r>
    </w:p>
    <w:p w14:paraId="2E90C2D2">
      <w:pPr>
        <w:pStyle w:val="4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7.体检医师可根据实际需要，增加必要的相应检查、检验项目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。</w:t>
      </w:r>
    </w:p>
    <w:p w14:paraId="20111352">
      <w:pPr>
        <w:pStyle w:val="4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firstLine="640" w:firstLineChars="200"/>
        <w:jc w:val="both"/>
        <w:textAlignment w:val="auto"/>
        <w:rPr>
          <w:rFonts w:hint="eastAsia" w:ascii="黑体" w:hAnsi="黑体" w:eastAsia="黑体" w:cs="黑体"/>
          <w:color w:val="000000" w:themeColor="text1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8.因心理健康测试项目时间较长，部分考生心理健康测试项目可能在下午进行，可自带少量午餐，待常规项目结束后食用。</w:t>
      </w:r>
    </w:p>
    <w:p w14:paraId="32413AC2">
      <w:pPr>
        <w:rPr>
          <w:color w:val="000000" w:themeColor="text1"/>
          <w14:textFill>
            <w14:solidFill>
              <w14:schemeClr w14:val="tx1"/>
            </w14:solidFill>
          </w14:textFill>
        </w:rPr>
      </w:pPr>
    </w:p>
    <w:sectPr>
      <w:pgSz w:w="11906" w:h="16838"/>
      <w:pgMar w:top="1440" w:right="1080" w:bottom="1440" w:left="108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DBhMmMyN2FlMmZhZmQxYjhjMjkyN2UxYmNhZjhhYzMifQ=="/>
  </w:docVars>
  <w:rsids>
    <w:rsidRoot w:val="001462A2"/>
    <w:rsid w:val="001403F5"/>
    <w:rsid w:val="001462A2"/>
    <w:rsid w:val="006109CA"/>
    <w:rsid w:val="00CD7263"/>
    <w:rsid w:val="08542E7A"/>
    <w:rsid w:val="1CED7F5C"/>
    <w:rsid w:val="23AC6F32"/>
    <w:rsid w:val="23BA7D6F"/>
    <w:rsid w:val="27C73509"/>
    <w:rsid w:val="3B9D474E"/>
    <w:rsid w:val="5BC72073"/>
    <w:rsid w:val="65446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spacing w:before="100" w:beforeAutospacing="1" w:after="100" w:afterAutospacing="1"/>
      <w:jc w:val="left"/>
    </w:pPr>
    <w:rPr>
      <w:kern w:val="0"/>
      <w:sz w:val="24"/>
    </w:rPr>
  </w:style>
  <w:style w:type="character" w:customStyle="1" w:styleId="7">
    <w:name w:val="页眉 Char"/>
    <w:basedOn w:val="6"/>
    <w:link w:val="3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8">
    <w:name w:val="页脚 Char"/>
    <w:basedOn w:val="6"/>
    <w:link w:val="2"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355</Words>
  <Characters>366</Characters>
  <Lines>2</Lines>
  <Paragraphs>1</Paragraphs>
  <TotalTime>26</TotalTime>
  <ScaleCrop>false</ScaleCrop>
  <LinksUpToDate>false</LinksUpToDate>
  <CharactersWithSpaces>367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2021-11-11T03:04:00Z</dcterms:created>
  <dc:creator>123</dc:creator>
  <cp:lastModifiedBy>Whatever</cp:lastModifiedBy>
  <dcterms:modified xsi:type="dcterms:W3CDTF">2025-11-03T09:00:41Z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62C8019004734A209FD1C5431EEB5689_13</vt:lpwstr>
  </property>
  <property fmtid="{D5CDD505-2E9C-101B-9397-08002B2CF9AE}" pid="4" name="KSOTemplateDocerSaveRecord">
    <vt:lpwstr>eyJoZGlkIjoiMGUyZDY1NzY3ZjgzN2NmMWIxYmJiMWZiYmQ2ZmNhOGYiLCJ1c2VySWQiOiIyNjIwMzkyOTcifQ==</vt:lpwstr>
  </property>
</Properties>
</file>