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83618" w14:textId="77777777" w:rsidR="00F65FBD" w:rsidRDefault="00F65FB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荣成市市场监督管理局</w:t>
      </w:r>
    </w:p>
    <w:p w14:paraId="50E312B9" w14:textId="77777777" w:rsidR="00F65FBD" w:rsidRDefault="00F65FB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关于2026年度水效标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识产品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计量监督</w:t>
      </w:r>
    </w:p>
    <w:p w14:paraId="53B8B796" w14:textId="1672C188" w:rsidR="002C6198" w:rsidRDefault="00F65FBD" w:rsidP="00F65FB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“双随机、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一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公开”抽查方案</w:t>
      </w:r>
    </w:p>
    <w:p w14:paraId="7DA6A3DC" w14:textId="02997A58" w:rsidR="002C6198" w:rsidRDefault="00F65FB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为规范企业计量行为，根据《中华人民共和国计量法》等法律法规的规定，拟对实行水效标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识管理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产品的企业进行抽查。为确保此次抽查工作公正公开，特制定如下工作方案：</w:t>
      </w:r>
    </w:p>
    <w:p w14:paraId="674B8B0B" w14:textId="77777777" w:rsidR="002C6198" w:rsidRDefault="00F65FBD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一、抽查对象</w:t>
      </w:r>
    </w:p>
    <w:p w14:paraId="3B6D4CFB" w14:textId="77777777" w:rsidR="002C6198" w:rsidRDefault="00F65FB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市内实行水效标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识管理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产品的企业</w:t>
      </w:r>
    </w:p>
    <w:p w14:paraId="430398A8" w14:textId="77777777" w:rsidR="002C6198" w:rsidRDefault="00F65FBD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二、抽查事项及抽查比例</w:t>
      </w:r>
    </w:p>
    <w:p w14:paraId="519E5751" w14:textId="77777777" w:rsidR="002C6198" w:rsidRDefault="00F65FB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实行水效标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识管理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产品的企业定向监督抽查，抽查比例为2.8%。</w:t>
      </w:r>
    </w:p>
    <w:p w14:paraId="1E772300" w14:textId="77777777" w:rsidR="002C6198" w:rsidRDefault="00F65FBD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三、抽查时间</w:t>
      </w:r>
    </w:p>
    <w:p w14:paraId="7FC6BC1E" w14:textId="1C11F374" w:rsidR="002C6198" w:rsidRDefault="00F65FB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2026年8月4日</w:t>
      </w:r>
      <w:r w:rsidR="005F672A">
        <w:rPr>
          <w:rFonts w:ascii="仿宋_GB2312" w:eastAsia="仿宋_GB2312" w:hAnsi="仿宋_GB2312" w:cs="仿宋_GB2312" w:hint="eastAsia"/>
          <w:sz w:val="32"/>
          <w:szCs w:val="32"/>
        </w:rPr>
        <w:t>—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12月31日</w:t>
      </w:r>
    </w:p>
    <w:p w14:paraId="1B4891DC" w14:textId="77777777" w:rsidR="002C6198" w:rsidRDefault="00F65FBD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四、抽查方式</w:t>
      </w:r>
    </w:p>
    <w:p w14:paraId="0A13B3DA" w14:textId="77777777" w:rsidR="002C6198" w:rsidRDefault="00F65FB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通过抽查监管平台按照“双随机、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公开”原则确定抽查对象和执法人员。</w:t>
      </w:r>
    </w:p>
    <w:p w14:paraId="044AC3EA" w14:textId="77777777" w:rsidR="002C6198" w:rsidRDefault="00F65FBD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五、检查内容</w:t>
      </w:r>
    </w:p>
    <w:p w14:paraId="74165B48" w14:textId="77777777" w:rsidR="002C6198" w:rsidRDefault="00F65FB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标识标注符合性检查。主要检查列入《水效目录》的产品是否按有关标准以及实施规则要求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标注水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效标识，是否符合水效标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识有关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样式、规格等标注规定，是否办理水效标识备案,是否存在冒用水效标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识或者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利用水效标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识进行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虚假宣传的行为。</w:t>
      </w:r>
    </w:p>
    <w:p w14:paraId="053EDA95" w14:textId="77777777" w:rsidR="002C6198" w:rsidRDefault="00F65FBD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六、检查要求</w:t>
      </w:r>
    </w:p>
    <w:p w14:paraId="45300774" w14:textId="47A98A50" w:rsidR="002C6198" w:rsidRDefault="00F65FBD" w:rsidP="00F65FB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此次专项检查务求取得实效，整改查处必须到位。对在检查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过程中发现的不规范行为，要督促企业及时整改。对计量违法行为，要坚决依法处罚、严厉打击；构成犯罪的，要及时移送司法机关追究其刑事责任。在检查中发现重大案件和重要问题，要及时进行处理并上报。</w:t>
      </w:r>
    </w:p>
    <w:p w14:paraId="5CEB8ADA" w14:textId="77777777" w:rsidR="002C6198" w:rsidRDefault="002C6198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427DD27" w14:textId="77777777" w:rsidR="002C6198" w:rsidRDefault="002C6198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133FFF7" w14:textId="77777777" w:rsidR="002C6198" w:rsidRDefault="00F65FBD" w:rsidP="00F65FBD">
      <w:pPr>
        <w:spacing w:line="600" w:lineRule="exact"/>
        <w:ind w:right="480"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荣成市市场监督管理局</w:t>
      </w:r>
    </w:p>
    <w:p w14:paraId="40D808CD" w14:textId="77777777" w:rsidR="002C6198" w:rsidRDefault="00F65FBD">
      <w:pPr>
        <w:spacing w:line="60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2026年8月4日</w:t>
      </w:r>
    </w:p>
    <w:sectPr w:rsidR="002C6198" w:rsidSect="00F65FB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98"/>
    <w:rsid w:val="002B4310"/>
    <w:rsid w:val="002C6198"/>
    <w:rsid w:val="005102A0"/>
    <w:rsid w:val="005C4D2E"/>
    <w:rsid w:val="005F672A"/>
    <w:rsid w:val="00F65FBD"/>
    <w:rsid w:val="02783976"/>
    <w:rsid w:val="06654211"/>
    <w:rsid w:val="07181283"/>
    <w:rsid w:val="07B216D8"/>
    <w:rsid w:val="0B837613"/>
    <w:rsid w:val="0BC814CA"/>
    <w:rsid w:val="0C394176"/>
    <w:rsid w:val="0E1C36A4"/>
    <w:rsid w:val="10AB7646"/>
    <w:rsid w:val="127E28E2"/>
    <w:rsid w:val="13A445CA"/>
    <w:rsid w:val="13F177A9"/>
    <w:rsid w:val="148D32B1"/>
    <w:rsid w:val="17457E73"/>
    <w:rsid w:val="175F68E4"/>
    <w:rsid w:val="177F76C0"/>
    <w:rsid w:val="18DC65B5"/>
    <w:rsid w:val="1A3113F9"/>
    <w:rsid w:val="1A385A6D"/>
    <w:rsid w:val="23072480"/>
    <w:rsid w:val="24AF7F9E"/>
    <w:rsid w:val="2540611D"/>
    <w:rsid w:val="26F40F6D"/>
    <w:rsid w:val="287907AB"/>
    <w:rsid w:val="297E7214"/>
    <w:rsid w:val="2C7D4AD4"/>
    <w:rsid w:val="2EC129A6"/>
    <w:rsid w:val="302723B3"/>
    <w:rsid w:val="306A3478"/>
    <w:rsid w:val="30BD4AC6"/>
    <w:rsid w:val="316D029A"/>
    <w:rsid w:val="31FD689E"/>
    <w:rsid w:val="32C040AE"/>
    <w:rsid w:val="360A59DE"/>
    <w:rsid w:val="3B5B73B5"/>
    <w:rsid w:val="3BFD046C"/>
    <w:rsid w:val="3C601127"/>
    <w:rsid w:val="4073532C"/>
    <w:rsid w:val="48367DA4"/>
    <w:rsid w:val="4BDC009E"/>
    <w:rsid w:val="4BF14B02"/>
    <w:rsid w:val="4C5109B1"/>
    <w:rsid w:val="4D93478D"/>
    <w:rsid w:val="53AC65A8"/>
    <w:rsid w:val="53C733E2"/>
    <w:rsid w:val="549459BA"/>
    <w:rsid w:val="55FB7373"/>
    <w:rsid w:val="57032983"/>
    <w:rsid w:val="5A0013FC"/>
    <w:rsid w:val="5B484E08"/>
    <w:rsid w:val="5D170F36"/>
    <w:rsid w:val="5EB03CEA"/>
    <w:rsid w:val="5EF3152F"/>
    <w:rsid w:val="601E25DC"/>
    <w:rsid w:val="607E12CC"/>
    <w:rsid w:val="62FF66F4"/>
    <w:rsid w:val="66ED7C26"/>
    <w:rsid w:val="672D2163"/>
    <w:rsid w:val="6F712728"/>
    <w:rsid w:val="6FD809F9"/>
    <w:rsid w:val="70C90342"/>
    <w:rsid w:val="71A62431"/>
    <w:rsid w:val="71B7463E"/>
    <w:rsid w:val="72FC49FE"/>
    <w:rsid w:val="738B5D82"/>
    <w:rsid w:val="73947756"/>
    <w:rsid w:val="75F714AD"/>
    <w:rsid w:val="78C87131"/>
    <w:rsid w:val="793F73F3"/>
    <w:rsid w:val="7A1C5986"/>
    <w:rsid w:val="7C790E6E"/>
    <w:rsid w:val="7CC83BA3"/>
    <w:rsid w:val="7D3C7304"/>
    <w:rsid w:val="7F8015AD"/>
    <w:rsid w:val="7FE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81</Words>
  <Characters>466</Characters>
  <Application>Microsoft Office Word</Application>
  <DocSecurity>0</DocSecurity>
  <Lines>3</Lines>
  <Paragraphs>1</Paragraphs>
  <ScaleCrop>false</ScaleCrop>
  <Company>P R C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3</cp:revision>
  <dcterms:created xsi:type="dcterms:W3CDTF">2025-07-25T01:31:00Z</dcterms:created>
  <dcterms:modified xsi:type="dcterms:W3CDTF">2026-08-10T11:18:00Z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eyJoZGlkIjoiNjFlODcwNzkwM2M0M2E2Mzk5NDY4MjQyNTVlZGJiOTcifQ==</vt:lpwstr>
  </property>
  <property fmtid="{D5CDD505-2E9C-101B-9397-08002B2CF9AE}" pid="4" name="ICV">
    <vt:lpwstr>87B7BC0DDD854660B159B33A132E24A7_12</vt:lpwstr>
  </property>
</Properties>
</file>