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7C560C">
      <w:pPr>
        <w:jc w:val="center"/>
        <w:rPr>
          <w:rFonts w:hint="eastAsia"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关于部分检验项目说明</w:t>
      </w:r>
    </w:p>
    <w:p w14:paraId="4FC2BFED">
      <w:pPr>
        <w:numPr>
          <w:ilvl w:val="0"/>
          <w:numId w:val="1"/>
        </w:numPr>
        <w:spacing w:line="360" w:lineRule="auto"/>
        <w:ind w:firstLine="480" w:firstLineChars="200"/>
        <w:jc w:val="both"/>
        <w:rPr>
          <w:rFonts w:hint="eastAsia" w:asciiTheme="minorEastAsia" w:hAnsi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/>
          <w:sz w:val="24"/>
          <w:szCs w:val="24"/>
          <w:lang w:val="en-US" w:eastAsia="zh-CN"/>
        </w:rPr>
        <w:t>Ph</w:t>
      </w:r>
    </w:p>
    <w:p w14:paraId="78EA20B1">
      <w:pPr>
        <w:numPr>
          <w:numId w:val="0"/>
        </w:numPr>
        <w:spacing w:line="360" w:lineRule="auto"/>
        <w:ind w:firstLine="480"/>
        <w:jc w:val="both"/>
        <w:rPr>
          <w:rFonts w:hint="eastAsia" w:asciiTheme="minorEastAsia" w:hAnsi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/>
          <w:sz w:val="24"/>
          <w:szCs w:val="24"/>
          <w:lang w:val="en-US" w:eastAsia="zh-CN"/>
        </w:rPr>
        <w:t>海参最适宜pH值在8.2-8.4，而pH值达到8.6以上，海参就会表现出摄食差，严重的出现发黑、发硬情况。对于水质指标，pH值是海参养殖最基础的水质指标，所有在海参摄食期，要时常关注pH值的高低。</w:t>
      </w:r>
    </w:p>
    <w:p w14:paraId="5AE5F245">
      <w:pPr>
        <w:numPr>
          <w:ilvl w:val="0"/>
          <w:numId w:val="1"/>
        </w:numPr>
        <w:spacing w:line="360" w:lineRule="auto"/>
        <w:ind w:left="0" w:leftChars="0" w:firstLine="480" w:firstLineChars="200"/>
        <w:jc w:val="both"/>
        <w:rPr>
          <w:rFonts w:hint="eastAsia" w:asciiTheme="minorEastAsia" w:hAnsi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/>
          <w:sz w:val="24"/>
          <w:szCs w:val="24"/>
          <w:lang w:val="en-US" w:eastAsia="zh-CN"/>
        </w:rPr>
        <w:t>二氧化硫残留量</w:t>
      </w:r>
    </w:p>
    <w:p w14:paraId="6A314580">
      <w:pPr>
        <w:numPr>
          <w:numId w:val="0"/>
        </w:numPr>
        <w:spacing w:line="360" w:lineRule="auto"/>
        <w:ind w:firstLine="480" w:firstLineChars="200"/>
        <w:jc w:val="both"/>
        <w:rPr>
          <w:rFonts w:hint="default" w:asciiTheme="minorEastAsia" w:hAnsiTheme="minorEastAsia"/>
          <w:sz w:val="24"/>
          <w:szCs w:val="24"/>
          <w:lang w:val="en-US" w:eastAsia="zh-CN"/>
        </w:rPr>
      </w:pPr>
      <w:r>
        <w:rPr>
          <w:rFonts w:hint="default" w:asciiTheme="minorEastAsia" w:hAnsiTheme="minorEastAsia"/>
          <w:sz w:val="24"/>
          <w:szCs w:val="24"/>
          <w:lang w:val="en-US" w:eastAsia="zh-CN"/>
        </w:rPr>
        <w:t>二氧化硫残留量是指在食品或药物中，由于加工过程中使用二氧化硫或其他亚硫酸盐化合物作为漂白剂</w:t>
      </w:r>
      <w:bookmarkStart w:id="0" w:name="_GoBack"/>
      <w:bookmarkEnd w:id="0"/>
      <w:r>
        <w:rPr>
          <w:rFonts w:hint="default" w:asciiTheme="minorEastAsia" w:hAnsiTheme="minorEastAsia"/>
          <w:sz w:val="24"/>
          <w:szCs w:val="24"/>
          <w:lang w:val="en-US" w:eastAsia="zh-CN"/>
        </w:rPr>
        <w:t>、防腐剂或抗氧化剂，而导致最终产品中残留的二氧化硫的量。二氧化硫残留量在不同类型的食品中有不同的规定。</w:t>
      </w:r>
      <w:r>
        <w:rPr>
          <w:rFonts w:hint="eastAsia" w:asciiTheme="minorEastAsia" w:hAnsiTheme="minorEastAsia"/>
          <w:sz w:val="24"/>
          <w:szCs w:val="24"/>
          <w:lang w:val="en-US" w:eastAsia="zh-CN"/>
        </w:rPr>
        <w:t>在香辛料中是不得使用。</w:t>
      </w:r>
    </w:p>
    <w:p w14:paraId="375355FF">
      <w:pPr>
        <w:numPr>
          <w:numId w:val="0"/>
        </w:numPr>
        <w:spacing w:line="360" w:lineRule="auto"/>
        <w:ind w:leftChars="200"/>
        <w:jc w:val="both"/>
        <w:rPr>
          <w:rFonts w:hint="default" w:asciiTheme="minorEastAsia" w:hAnsiTheme="minorEastAsia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6B6DC62"/>
    <w:multiLevelType w:val="singleLevel"/>
    <w:tmpl w:val="E6B6DC6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NWQ1YWQ0MTkxZjQ3YmE2MTM5NDk0MDE1NzY1YTQ2ODYifQ=="/>
  </w:docVars>
  <w:rsids>
    <w:rsidRoot w:val="00A44D26"/>
    <w:rsid w:val="00047AA1"/>
    <w:rsid w:val="00070A6A"/>
    <w:rsid w:val="000B60FB"/>
    <w:rsid w:val="0017540F"/>
    <w:rsid w:val="00193041"/>
    <w:rsid w:val="00215D9B"/>
    <w:rsid w:val="00256796"/>
    <w:rsid w:val="00284E75"/>
    <w:rsid w:val="002D4F15"/>
    <w:rsid w:val="00302BE4"/>
    <w:rsid w:val="00326F2B"/>
    <w:rsid w:val="00340E31"/>
    <w:rsid w:val="003674F9"/>
    <w:rsid w:val="00393320"/>
    <w:rsid w:val="003E004E"/>
    <w:rsid w:val="003E25D8"/>
    <w:rsid w:val="003E7586"/>
    <w:rsid w:val="00456368"/>
    <w:rsid w:val="00493AB2"/>
    <w:rsid w:val="004C13E0"/>
    <w:rsid w:val="004F016C"/>
    <w:rsid w:val="0050281D"/>
    <w:rsid w:val="00505BC1"/>
    <w:rsid w:val="0051088A"/>
    <w:rsid w:val="00597395"/>
    <w:rsid w:val="005C6E27"/>
    <w:rsid w:val="005D7DF6"/>
    <w:rsid w:val="00604151"/>
    <w:rsid w:val="0064526E"/>
    <w:rsid w:val="0066007E"/>
    <w:rsid w:val="007D7568"/>
    <w:rsid w:val="00885C51"/>
    <w:rsid w:val="00887E25"/>
    <w:rsid w:val="008917C3"/>
    <w:rsid w:val="008B01A4"/>
    <w:rsid w:val="008E68D5"/>
    <w:rsid w:val="0091003A"/>
    <w:rsid w:val="009E00A5"/>
    <w:rsid w:val="009F1A15"/>
    <w:rsid w:val="00A2057F"/>
    <w:rsid w:val="00A425BA"/>
    <w:rsid w:val="00A44D26"/>
    <w:rsid w:val="00A656E9"/>
    <w:rsid w:val="00AA3858"/>
    <w:rsid w:val="00AB79E8"/>
    <w:rsid w:val="00AC22BE"/>
    <w:rsid w:val="00AE24CE"/>
    <w:rsid w:val="00B71855"/>
    <w:rsid w:val="00BB073F"/>
    <w:rsid w:val="00BE516D"/>
    <w:rsid w:val="00BE6EFC"/>
    <w:rsid w:val="00C60DBE"/>
    <w:rsid w:val="00D00B74"/>
    <w:rsid w:val="00D27D0B"/>
    <w:rsid w:val="00D32ACB"/>
    <w:rsid w:val="00D652BE"/>
    <w:rsid w:val="00D85FA6"/>
    <w:rsid w:val="00DB0829"/>
    <w:rsid w:val="00DC4BDB"/>
    <w:rsid w:val="00DE1E39"/>
    <w:rsid w:val="00E24FE3"/>
    <w:rsid w:val="00E310AE"/>
    <w:rsid w:val="00E31128"/>
    <w:rsid w:val="00E45A2C"/>
    <w:rsid w:val="00E868CE"/>
    <w:rsid w:val="00E902CA"/>
    <w:rsid w:val="00EC7C20"/>
    <w:rsid w:val="00EE575D"/>
    <w:rsid w:val="00F17695"/>
    <w:rsid w:val="00F45582"/>
    <w:rsid w:val="00F52A3B"/>
    <w:rsid w:val="00F95449"/>
    <w:rsid w:val="00FB4EA8"/>
    <w:rsid w:val="00FC5DBE"/>
    <w:rsid w:val="00FE2870"/>
    <w:rsid w:val="01D132AC"/>
    <w:rsid w:val="0233386D"/>
    <w:rsid w:val="037A74A8"/>
    <w:rsid w:val="049C7DEF"/>
    <w:rsid w:val="051554AC"/>
    <w:rsid w:val="053A04EC"/>
    <w:rsid w:val="056401E1"/>
    <w:rsid w:val="0C5965A0"/>
    <w:rsid w:val="1AB27B96"/>
    <w:rsid w:val="1FD71530"/>
    <w:rsid w:val="20D677AD"/>
    <w:rsid w:val="25904BCB"/>
    <w:rsid w:val="25F325C5"/>
    <w:rsid w:val="265D1F8F"/>
    <w:rsid w:val="29C3496A"/>
    <w:rsid w:val="2AEC6A0E"/>
    <w:rsid w:val="2C962442"/>
    <w:rsid w:val="360301D5"/>
    <w:rsid w:val="38E726E0"/>
    <w:rsid w:val="3B8804EF"/>
    <w:rsid w:val="3FB44251"/>
    <w:rsid w:val="40C94DC1"/>
    <w:rsid w:val="41FF6841"/>
    <w:rsid w:val="49053E34"/>
    <w:rsid w:val="4AB443EC"/>
    <w:rsid w:val="4F245E3D"/>
    <w:rsid w:val="4F4771D0"/>
    <w:rsid w:val="532B1DE5"/>
    <w:rsid w:val="536939CE"/>
    <w:rsid w:val="568455BA"/>
    <w:rsid w:val="5DDB34EE"/>
    <w:rsid w:val="62DB3BB3"/>
    <w:rsid w:val="6390559E"/>
    <w:rsid w:val="697B45FB"/>
    <w:rsid w:val="6C59465B"/>
    <w:rsid w:val="6D7B2D80"/>
    <w:rsid w:val="71D21984"/>
    <w:rsid w:val="72E202F7"/>
    <w:rsid w:val="77106CCA"/>
    <w:rsid w:val="7A6F5AB6"/>
    <w:rsid w:val="7C2C3046"/>
    <w:rsid w:val="7FAD3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2"/>
    <w:autoRedefine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autoRedefine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8">
    <w:name w:val="Strong"/>
    <w:basedOn w:val="7"/>
    <w:autoRedefine/>
    <w:qFormat/>
    <w:uiPriority w:val="22"/>
    <w:rPr>
      <w:b/>
      <w:bCs/>
    </w:rPr>
  </w:style>
  <w:style w:type="character" w:styleId="9">
    <w:name w:val="Emphasis"/>
    <w:basedOn w:val="7"/>
    <w:qFormat/>
    <w:uiPriority w:val="20"/>
    <w:rPr>
      <w:i/>
    </w:rPr>
  </w:style>
  <w:style w:type="character" w:styleId="10">
    <w:name w:val="Hyperlink"/>
    <w:basedOn w:val="7"/>
    <w:autoRedefine/>
    <w:unhideWhenUsed/>
    <w:qFormat/>
    <w:uiPriority w:val="99"/>
    <w:rPr>
      <w:color w:val="0000FF"/>
      <w:u w:val="single"/>
    </w:rPr>
  </w:style>
  <w:style w:type="character" w:customStyle="1" w:styleId="11">
    <w:name w:val="页眉 Char"/>
    <w:basedOn w:val="7"/>
    <w:link w:val="4"/>
    <w:autoRedefine/>
    <w:semiHidden/>
    <w:qFormat/>
    <w:uiPriority w:val="99"/>
    <w:rPr>
      <w:sz w:val="18"/>
      <w:szCs w:val="18"/>
    </w:rPr>
  </w:style>
  <w:style w:type="character" w:customStyle="1" w:styleId="12">
    <w:name w:val="页脚 Char"/>
    <w:basedOn w:val="7"/>
    <w:link w:val="3"/>
    <w:autoRedefine/>
    <w:semiHidden/>
    <w:qFormat/>
    <w:uiPriority w:val="99"/>
    <w:rPr>
      <w:sz w:val="18"/>
      <w:szCs w:val="18"/>
    </w:rPr>
  </w:style>
  <w:style w:type="paragraph" w:styleId="13">
    <w:name w:val="List Paragraph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225</Words>
  <Characters>229</Characters>
  <Lines>1</Lines>
  <Paragraphs>1</Paragraphs>
  <TotalTime>12</TotalTime>
  <ScaleCrop>false</ScaleCrop>
  <LinksUpToDate>false</LinksUpToDate>
  <CharactersWithSpaces>230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2020-08-19T00:43:00Z</dcterms:created>
  <dc:creator>微软用户</dc:creator>
  <cp:lastModifiedBy>毕华盛</cp:lastModifiedBy>
  <dcterms:modified xsi:type="dcterms:W3CDTF">2024-12-31T05:50:13Z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123F0428070F4321A8523EC2245A4776_12</vt:lpwstr>
  </property>
  <property fmtid="{D5CDD505-2E9C-101B-9397-08002B2CF9AE}" pid="4" name="KSOTemplateDocerSaveRecord">
    <vt:lpwstr>eyJoZGlkIjoiNWQ1YWQ0MTkxZjQ3YmE2MTM5NDk0MDE1NzY1YTQ2ODYiLCJ1c2VySWQiOiIzNDk1MjU5MTcifQ==</vt:lpwstr>
  </property>
</Properties>
</file>