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1BBAF9">
      <w:pPr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附件2</w:t>
      </w:r>
    </w:p>
    <w:p w14:paraId="3467CEBF">
      <w:pPr>
        <w:jc w:val="center"/>
        <w:rPr>
          <w:rFonts w:hint="eastAsia"/>
          <w:sz w:val="44"/>
          <w:szCs w:val="44"/>
          <w:lang w:val="en-US" w:eastAsia="zh-CN"/>
        </w:rPr>
      </w:pPr>
      <w:bookmarkStart w:id="0" w:name="_GoBack"/>
      <w:r>
        <w:rPr>
          <w:rFonts w:hint="eastAsia"/>
          <w:sz w:val="44"/>
          <w:szCs w:val="44"/>
          <w:lang w:val="en-US" w:eastAsia="zh-CN"/>
        </w:rPr>
        <w:t>渔港改造提升储备项目汇总表</w:t>
      </w:r>
    </w:p>
    <w:bookmarkEnd w:id="0"/>
    <w:p w14:paraId="04BD2B73">
      <w:pPr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填报单位：                                                联系人：</w:t>
      </w:r>
    </w:p>
    <w:tbl>
      <w:tblPr>
        <w:tblStyle w:val="3"/>
        <w:tblW w:w="15645" w:type="dxa"/>
        <w:tblInd w:w="-7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3075"/>
        <w:gridCol w:w="1200"/>
        <w:gridCol w:w="1455"/>
        <w:gridCol w:w="4695"/>
        <w:gridCol w:w="1665"/>
        <w:gridCol w:w="1830"/>
        <w:gridCol w:w="1725"/>
      </w:tblGrid>
      <w:tr w14:paraId="659E7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075" w:type="dxa"/>
            <w:vAlign w:val="center"/>
          </w:tcPr>
          <w:p w14:paraId="5DB15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200" w:type="dxa"/>
            <w:vAlign w:val="center"/>
          </w:tcPr>
          <w:p w14:paraId="5E64E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所在地</w:t>
            </w:r>
          </w:p>
        </w:tc>
        <w:tc>
          <w:tcPr>
            <w:tcW w:w="1455" w:type="dxa"/>
            <w:vAlign w:val="center"/>
          </w:tcPr>
          <w:p w14:paraId="67885C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实施单位</w:t>
            </w:r>
          </w:p>
        </w:tc>
        <w:tc>
          <w:tcPr>
            <w:tcW w:w="4695" w:type="dxa"/>
            <w:vAlign w:val="center"/>
          </w:tcPr>
          <w:p w14:paraId="27E277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主要建设内容</w:t>
            </w:r>
          </w:p>
        </w:tc>
        <w:tc>
          <w:tcPr>
            <w:tcW w:w="1665" w:type="dxa"/>
            <w:vAlign w:val="center"/>
          </w:tcPr>
          <w:p w14:paraId="17AEAB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费用概算</w:t>
            </w:r>
          </w:p>
          <w:p w14:paraId="1465CC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（万元）</w:t>
            </w:r>
          </w:p>
        </w:tc>
        <w:tc>
          <w:tcPr>
            <w:tcW w:w="1830" w:type="dxa"/>
            <w:vAlign w:val="center"/>
          </w:tcPr>
          <w:p w14:paraId="3229AF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配套资金</w:t>
            </w:r>
          </w:p>
          <w:p w14:paraId="5B533F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来源</w:t>
            </w:r>
          </w:p>
        </w:tc>
        <w:tc>
          <w:tcPr>
            <w:tcW w:w="1725" w:type="dxa"/>
            <w:vAlign w:val="center"/>
          </w:tcPr>
          <w:p w14:paraId="099E1F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计划时间</w:t>
            </w:r>
          </w:p>
        </w:tc>
      </w:tr>
      <w:tr w14:paraId="6CC30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034" w:hRule="atLeast"/>
        </w:trPr>
        <w:tc>
          <w:tcPr>
            <w:tcW w:w="3075" w:type="dxa"/>
          </w:tcPr>
          <w:p w14:paraId="7D312665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00" w:type="dxa"/>
          </w:tcPr>
          <w:p w14:paraId="40295517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5" w:type="dxa"/>
          </w:tcPr>
          <w:p w14:paraId="56E69D97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695" w:type="dxa"/>
          </w:tcPr>
          <w:p w14:paraId="130263B6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5" w:type="dxa"/>
          </w:tcPr>
          <w:p w14:paraId="2194F297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30" w:type="dxa"/>
          </w:tcPr>
          <w:p w14:paraId="08C89E69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25" w:type="dxa"/>
          </w:tcPr>
          <w:p w14:paraId="55A78A42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36B2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974" w:hRule="atLeast"/>
        </w:trPr>
        <w:tc>
          <w:tcPr>
            <w:tcW w:w="3075" w:type="dxa"/>
          </w:tcPr>
          <w:p w14:paraId="7D471874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00" w:type="dxa"/>
          </w:tcPr>
          <w:p w14:paraId="6EA2DECA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5" w:type="dxa"/>
          </w:tcPr>
          <w:p w14:paraId="4B8EA893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695" w:type="dxa"/>
          </w:tcPr>
          <w:p w14:paraId="54465823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5" w:type="dxa"/>
          </w:tcPr>
          <w:p w14:paraId="09584D47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30" w:type="dxa"/>
          </w:tcPr>
          <w:p w14:paraId="69B495AD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25" w:type="dxa"/>
          </w:tcPr>
          <w:p w14:paraId="30B0D2A3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A3A4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984" w:hRule="atLeast"/>
        </w:trPr>
        <w:tc>
          <w:tcPr>
            <w:tcW w:w="3075" w:type="dxa"/>
          </w:tcPr>
          <w:p w14:paraId="1E348315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00" w:type="dxa"/>
          </w:tcPr>
          <w:p w14:paraId="14FDECBF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5" w:type="dxa"/>
          </w:tcPr>
          <w:p w14:paraId="4A61BD0F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695" w:type="dxa"/>
          </w:tcPr>
          <w:p w14:paraId="053D56CD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5" w:type="dxa"/>
          </w:tcPr>
          <w:p w14:paraId="0448AA55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30" w:type="dxa"/>
          </w:tcPr>
          <w:p w14:paraId="6DBBAE26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25" w:type="dxa"/>
          </w:tcPr>
          <w:p w14:paraId="642A48F5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0D97E233">
      <w:pPr>
        <w:jc w:val="both"/>
        <w:rPr>
          <w:rFonts w:hint="default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29A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2025-01-22T02:17:20Z</dcterms:created>
  <dc:creator>Administrator</dc:creator>
  <cp:lastModifiedBy>Administrator</cp:lastModifiedBy>
  <dcterms:modified xsi:type="dcterms:W3CDTF">2025-01-22T02:40:11Z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eyJoZGlkIjoiNThlMjA4YThiNTlhMjFkNDVkZmE5NmU1NmUxMTBiNDQifQ==</vt:lpwstr>
  </property>
  <property fmtid="{D5CDD505-2E9C-101B-9397-08002B2CF9AE}" pid="4" name="ICV">
    <vt:lpwstr>ADA0603256D64920892CD6625F77941B_12</vt:lpwstr>
  </property>
</Properties>
</file>