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202</w:t>
      </w:r>
      <w:r>
        <w:rPr>
          <w:rFonts w:hint="eastAsia" w:ascii="Times New Roman" w:hAnsi="Times New Roman" w:eastAsia="方正小标宋简体" w:cs="Times New Roman"/>
          <w:sz w:val="44"/>
          <w:szCs w:val="44"/>
          <w:lang w:val="en-US" w:eastAsia="zh-CN"/>
        </w:rPr>
        <w:t>3</w:t>
      </w:r>
      <w:r>
        <w:rPr>
          <w:rFonts w:hint="default" w:ascii="Times New Roman" w:hAnsi="Times New Roman" w:eastAsia="方正小标宋简体" w:cs="Times New Roman"/>
          <w:sz w:val="44"/>
          <w:szCs w:val="44"/>
          <w:lang w:val="en-US" w:eastAsia="zh-CN"/>
        </w:rPr>
        <w:t>年威海市新旧动能转换专项资金</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outlineLvl w:val="9"/>
        <w:rPr>
          <w:rFonts w:hint="default" w:ascii="Times New Roman" w:hAnsi="Times New Roman" w:eastAsia="方正小标宋简体" w:cs="Times New Roman"/>
          <w:sz w:val="44"/>
          <w:szCs w:val="44"/>
          <w:lang w:val="en-US" w:eastAsia="zh-CN"/>
        </w:rPr>
      </w:pPr>
      <w:r>
        <w:rPr>
          <w:rFonts w:hint="default" w:ascii="Times New Roman" w:hAnsi="Times New Roman" w:eastAsia="方正小标宋简体" w:cs="Times New Roman"/>
          <w:sz w:val="44"/>
          <w:szCs w:val="44"/>
          <w:lang w:val="en-US" w:eastAsia="zh-CN"/>
        </w:rPr>
        <w:t>申报指南</w:t>
      </w:r>
      <w:bookmarkStart w:id="0" w:name="_GoBack"/>
      <w:bookmarkEnd w:id="0"/>
    </w:p>
    <w:p>
      <w:pPr>
        <w:rPr>
          <w:rFonts w:hint="default" w:ascii="Times New Roman" w:hAnsi="Times New Roman" w:cs="Times New Roman"/>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一、支持范围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u w:val="none"/>
          <w:lang w:eastAsia="zh-CN"/>
        </w:rPr>
      </w:pPr>
      <w:r>
        <w:rPr>
          <w:rStyle w:val="7"/>
          <w:rFonts w:hint="default" w:ascii="Times New Roman" w:hAnsi="Times New Roman" w:eastAsia="仿宋_GB2312" w:cs="Times New Roman"/>
          <w:b w:val="0"/>
          <w:bCs w:val="0"/>
          <w:color w:val="000000"/>
          <w:sz w:val="32"/>
          <w:szCs w:val="32"/>
          <w:u w:val="none"/>
          <w:lang w:val="en-US" w:eastAsia="zh-CN"/>
        </w:rPr>
        <w:t>202</w:t>
      </w:r>
      <w:r>
        <w:rPr>
          <w:rStyle w:val="7"/>
          <w:rFonts w:hint="eastAsia" w:ascii="Times New Roman" w:hAnsi="Times New Roman" w:eastAsia="仿宋_GB2312" w:cs="Times New Roman"/>
          <w:b w:val="0"/>
          <w:bCs w:val="0"/>
          <w:color w:val="000000"/>
          <w:sz w:val="32"/>
          <w:szCs w:val="32"/>
          <w:u w:val="none"/>
          <w:lang w:val="en-US" w:eastAsia="zh-CN"/>
        </w:rPr>
        <w:t>3</w:t>
      </w:r>
      <w:r>
        <w:rPr>
          <w:rStyle w:val="7"/>
          <w:rFonts w:hint="default" w:ascii="Times New Roman" w:hAnsi="Times New Roman" w:eastAsia="仿宋_GB2312" w:cs="Times New Roman"/>
          <w:b w:val="0"/>
          <w:bCs w:val="0"/>
          <w:color w:val="000000"/>
          <w:sz w:val="32"/>
          <w:szCs w:val="32"/>
          <w:u w:val="none"/>
          <w:lang w:val="en-US" w:eastAsia="zh-CN"/>
        </w:rPr>
        <w:t>年专项资金支持范围为市新旧动能转换重点项目库入库项目，已获市级新旧动能转换专项资金等财政性资金扶持的项目不得重复申报。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二、资金扶持方式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仿宋_GB2312" w:cs="Times New Roman"/>
          <w:sz w:val="32"/>
          <w:szCs w:val="32"/>
          <w:lang w:val="en-US" w:eastAsia="zh-CN"/>
        </w:rPr>
      </w:pPr>
      <w:r>
        <w:rPr>
          <w:rStyle w:val="7"/>
          <w:rFonts w:hint="default" w:ascii="Times New Roman" w:hAnsi="Times New Roman" w:eastAsia="仿宋_GB2312" w:cs="Times New Roman"/>
          <w:b w:val="0"/>
          <w:bCs w:val="0"/>
          <w:color w:val="000000"/>
          <w:sz w:val="32"/>
          <w:szCs w:val="32"/>
          <w:u w:val="none"/>
          <w:lang w:eastAsia="zh-CN"/>
        </w:rPr>
        <w:t>采用投资补助或贷款贴息的方式给予支持</w:t>
      </w:r>
      <w:r>
        <w:rPr>
          <w:rFonts w:hint="default" w:ascii="Times New Roman" w:hAnsi="Times New Roman" w:eastAsia="仿宋_GB2312" w:cs="Times New Roman"/>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三、申报条件和申报材料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楷体" w:cs="Times New Roman"/>
          <w:b w:val="0"/>
          <w:bCs w:val="0"/>
          <w:color w:val="000000"/>
          <w:sz w:val="32"/>
          <w:szCs w:val="32"/>
          <w:u w:val="none"/>
          <w:lang w:val="en-US" w:eastAsia="zh-CN"/>
        </w:rPr>
      </w:pPr>
      <w:r>
        <w:rPr>
          <w:rStyle w:val="7"/>
          <w:rFonts w:hint="default" w:ascii="Times New Roman" w:hAnsi="Times New Roman" w:eastAsia="楷体" w:cs="Times New Roman"/>
          <w:b w:val="0"/>
          <w:bCs w:val="0"/>
          <w:color w:val="000000"/>
          <w:sz w:val="32"/>
          <w:szCs w:val="32"/>
          <w:u w:val="none"/>
          <w:lang w:val="en-US" w:eastAsia="zh-CN"/>
        </w:rPr>
        <w:t>（一）申报条件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lang w:eastAsia="zh-CN"/>
        </w:rPr>
      </w:pPr>
      <w:r>
        <w:rPr>
          <w:rStyle w:val="7"/>
          <w:rFonts w:hint="default" w:ascii="Times New Roman" w:hAnsi="Times New Roman" w:eastAsia="仿宋_GB2312" w:cs="Times New Roman"/>
          <w:b w:val="0"/>
          <w:bCs w:val="0"/>
          <w:color w:val="000000"/>
          <w:sz w:val="32"/>
          <w:szCs w:val="32"/>
          <w:lang w:val="en-US" w:eastAsia="zh-CN"/>
        </w:rPr>
        <w:t>1.</w:t>
      </w:r>
      <w:r>
        <w:rPr>
          <w:rStyle w:val="7"/>
          <w:rFonts w:hint="default" w:ascii="Times New Roman" w:hAnsi="Times New Roman" w:eastAsia="仿宋_GB2312" w:cs="Times New Roman"/>
          <w:b w:val="0"/>
          <w:bCs w:val="0"/>
          <w:color w:val="000000"/>
          <w:sz w:val="32"/>
          <w:szCs w:val="32"/>
        </w:rPr>
        <w:t>申报项目符合专项资金投资方向</w:t>
      </w:r>
      <w:r>
        <w:rPr>
          <w:rStyle w:val="7"/>
          <w:rFonts w:hint="default" w:ascii="Times New Roman" w:hAnsi="Times New Roman" w:eastAsia="仿宋_GB2312" w:cs="Times New Roman"/>
          <w:b w:val="0"/>
          <w:bCs w:val="0"/>
          <w:color w:val="000000"/>
          <w:sz w:val="32"/>
          <w:szCs w:val="32"/>
          <w:lang w:eastAsia="zh-CN"/>
        </w:rPr>
        <w:t>，聚焦“四新”经济、“十强产业”等</w:t>
      </w:r>
      <w:r>
        <w:rPr>
          <w:rStyle w:val="7"/>
          <w:rFonts w:hint="eastAsia" w:ascii="Times New Roman" w:hAnsi="Times New Roman" w:eastAsia="仿宋_GB2312" w:cs="Times New Roman"/>
          <w:b w:val="0"/>
          <w:bCs w:val="0"/>
          <w:color w:val="000000"/>
          <w:sz w:val="32"/>
          <w:szCs w:val="32"/>
          <w:lang w:eastAsia="zh-CN"/>
        </w:rPr>
        <w:t>重点产业类项目</w:t>
      </w:r>
      <w:r>
        <w:rPr>
          <w:rStyle w:val="7"/>
          <w:rFonts w:hint="default" w:ascii="Times New Roman" w:hAnsi="Times New Roman" w:eastAsia="仿宋_GB2312" w:cs="Times New Roman"/>
          <w:b w:val="0"/>
          <w:bCs w:val="0"/>
          <w:color w:val="000000"/>
          <w:sz w:val="32"/>
          <w:szCs w:val="32"/>
          <w:lang w:eastAsia="zh-CN"/>
        </w:rPr>
        <w:t>，突出智能化、数字化、关键技术突破和业态模式创新</w:t>
      </w:r>
      <w:r>
        <w:rPr>
          <w:rStyle w:val="7"/>
          <w:rFonts w:hint="eastAsia" w:ascii="Times New Roman" w:hAnsi="Times New Roman" w:eastAsia="仿宋_GB2312" w:cs="Times New Roman"/>
          <w:b w:val="0"/>
          <w:bCs w:val="0"/>
          <w:color w:val="000000"/>
          <w:sz w:val="32"/>
          <w:szCs w:val="32"/>
          <w:lang w:eastAsia="zh-CN"/>
        </w:rPr>
        <w:t>以及布局未来产业</w:t>
      </w:r>
      <w:r>
        <w:rPr>
          <w:rStyle w:val="7"/>
          <w:rFonts w:hint="default" w:ascii="Times New Roman" w:hAnsi="Times New Roman" w:eastAsia="仿宋_GB2312" w:cs="Times New Roman"/>
          <w:b w:val="0"/>
          <w:bCs w:val="0"/>
          <w:color w:val="000000"/>
          <w:sz w:val="32"/>
          <w:szCs w:val="32"/>
          <w:lang w:eastAsia="zh-CN"/>
        </w:rPr>
        <w:t>等</w:t>
      </w:r>
      <w:r>
        <w:rPr>
          <w:rStyle w:val="7"/>
          <w:rFonts w:hint="eastAsia" w:ascii="Times New Roman" w:hAnsi="Times New Roman" w:eastAsia="仿宋_GB2312" w:cs="Times New Roman"/>
          <w:b w:val="0"/>
          <w:bCs w:val="0"/>
          <w:color w:val="000000"/>
          <w:sz w:val="32"/>
          <w:szCs w:val="32"/>
          <w:lang w:eastAsia="zh-CN"/>
        </w:rPr>
        <w:t>项目</w:t>
      </w:r>
      <w:r>
        <w:rPr>
          <w:rStyle w:val="7"/>
          <w:rFonts w:hint="default" w:ascii="Times New Roman" w:hAnsi="Times New Roman" w:eastAsia="仿宋_GB2312" w:cs="Times New Roman"/>
          <w:b w:val="0"/>
          <w:bCs w:val="0"/>
          <w:color w:val="000000"/>
          <w:sz w:val="32"/>
          <w:szCs w:val="32"/>
          <w:lang w:eastAsia="zh-CN"/>
        </w:rPr>
        <w:t>，着重支持“产业智慧化、智慧产业化、跨境融合化、品牌高端化”的“四化”项目。</w:t>
      </w:r>
    </w:p>
    <w:p>
      <w:pPr>
        <w:spacing w:line="580" w:lineRule="exact"/>
        <w:ind w:firstLine="640" w:firstLineChars="200"/>
        <w:rPr>
          <w:rStyle w:val="7"/>
          <w:rFonts w:hint="default" w:ascii="Times New Roman" w:hAnsi="Times New Roman" w:eastAsia="仿宋_GB2312" w:cs="Times New Roman"/>
          <w:b w:val="0"/>
          <w:bCs w:val="0"/>
          <w:color w:val="000000"/>
          <w:sz w:val="32"/>
          <w:szCs w:val="32"/>
          <w:lang w:eastAsia="zh-CN"/>
        </w:rPr>
      </w:pPr>
      <w:r>
        <w:rPr>
          <w:rStyle w:val="7"/>
          <w:rFonts w:hint="default" w:ascii="Times New Roman" w:hAnsi="Times New Roman" w:eastAsia="仿宋_GB2312" w:cs="Times New Roman"/>
          <w:b w:val="0"/>
          <w:bCs w:val="0"/>
          <w:color w:val="000000"/>
          <w:sz w:val="32"/>
          <w:szCs w:val="32"/>
          <w:lang w:val="en-US" w:eastAsia="zh-CN"/>
        </w:rPr>
        <w:t>2.</w:t>
      </w:r>
      <w:r>
        <w:rPr>
          <w:rStyle w:val="7"/>
          <w:rFonts w:hint="default" w:ascii="Times New Roman" w:hAnsi="Times New Roman" w:eastAsia="仿宋_GB2312" w:cs="Times New Roman"/>
          <w:b w:val="0"/>
          <w:bCs w:val="0"/>
          <w:color w:val="000000"/>
          <w:sz w:val="32"/>
          <w:szCs w:val="32"/>
        </w:rPr>
        <w:t>申报项目应</w:t>
      </w:r>
      <w:r>
        <w:rPr>
          <w:rStyle w:val="7"/>
          <w:rFonts w:hint="default" w:ascii="Times New Roman" w:hAnsi="Times New Roman" w:eastAsia="仿宋_GB2312" w:cs="Times New Roman"/>
          <w:b w:val="0"/>
          <w:bCs w:val="0"/>
          <w:color w:val="000000"/>
          <w:sz w:val="32"/>
          <w:szCs w:val="32"/>
          <w:lang w:eastAsia="zh-CN"/>
        </w:rPr>
        <w:t>为</w:t>
      </w:r>
      <w:r>
        <w:rPr>
          <w:rStyle w:val="7"/>
          <w:rFonts w:hint="default" w:ascii="Times New Roman" w:hAnsi="Times New Roman" w:eastAsia="仿宋_GB2312" w:cs="Times New Roman"/>
          <w:b w:val="0"/>
          <w:bCs w:val="0"/>
          <w:color w:val="000000"/>
          <w:sz w:val="32"/>
          <w:szCs w:val="32"/>
        </w:rPr>
        <w:t>列入</w:t>
      </w:r>
      <w:r>
        <w:rPr>
          <w:rStyle w:val="7"/>
          <w:rFonts w:hint="eastAsia" w:ascii="Times New Roman" w:hAnsi="Times New Roman" w:eastAsia="仿宋_GB2312" w:cs="Times New Roman"/>
          <w:b w:val="0"/>
          <w:bCs w:val="0"/>
          <w:color w:val="000000"/>
          <w:sz w:val="32"/>
          <w:szCs w:val="32"/>
          <w:lang w:val="en-US" w:eastAsia="zh-CN"/>
        </w:rPr>
        <w:t>2023年</w:t>
      </w:r>
      <w:r>
        <w:rPr>
          <w:rStyle w:val="7"/>
          <w:rFonts w:hint="default" w:ascii="Times New Roman" w:hAnsi="Times New Roman" w:eastAsia="仿宋_GB2312" w:cs="Times New Roman"/>
          <w:b w:val="0"/>
          <w:bCs w:val="0"/>
          <w:color w:val="000000"/>
          <w:sz w:val="32"/>
          <w:szCs w:val="32"/>
        </w:rPr>
        <w:t>市级新旧动能转换</w:t>
      </w:r>
      <w:r>
        <w:rPr>
          <w:rStyle w:val="7"/>
          <w:rFonts w:hint="default" w:ascii="Times New Roman" w:hAnsi="Times New Roman" w:eastAsia="仿宋_GB2312" w:cs="Times New Roman"/>
          <w:b w:val="0"/>
          <w:bCs w:val="0"/>
          <w:sz w:val="32"/>
          <w:szCs w:val="32"/>
        </w:rPr>
        <w:t>重</w:t>
      </w:r>
      <w:r>
        <w:rPr>
          <w:rStyle w:val="7"/>
          <w:rFonts w:hint="eastAsia" w:ascii="Times New Roman" w:hAnsi="Times New Roman" w:eastAsia="仿宋_GB2312" w:cs="Times New Roman"/>
          <w:b w:val="0"/>
          <w:bCs w:val="0"/>
          <w:sz w:val="32"/>
          <w:szCs w:val="32"/>
          <w:lang w:eastAsia="zh-CN"/>
        </w:rPr>
        <w:t>点</w:t>
      </w:r>
      <w:r>
        <w:rPr>
          <w:rStyle w:val="7"/>
          <w:rFonts w:hint="default" w:ascii="Times New Roman" w:hAnsi="Times New Roman" w:eastAsia="仿宋_GB2312" w:cs="Times New Roman"/>
          <w:b w:val="0"/>
          <w:bCs w:val="0"/>
          <w:color w:val="000000"/>
          <w:sz w:val="32"/>
          <w:szCs w:val="32"/>
        </w:rPr>
        <w:t>项目库</w:t>
      </w:r>
      <w:r>
        <w:rPr>
          <w:rStyle w:val="7"/>
          <w:rFonts w:hint="default" w:ascii="Times New Roman" w:hAnsi="Times New Roman" w:eastAsia="仿宋_GB2312" w:cs="Times New Roman"/>
          <w:b w:val="0"/>
          <w:bCs w:val="0"/>
          <w:color w:val="000000"/>
          <w:sz w:val="32"/>
          <w:szCs w:val="32"/>
          <w:lang w:eastAsia="zh-CN"/>
        </w:rPr>
        <w:t>的</w:t>
      </w:r>
      <w:r>
        <w:rPr>
          <w:rStyle w:val="7"/>
          <w:rFonts w:hint="default" w:ascii="Times New Roman" w:hAnsi="Times New Roman" w:eastAsia="仿宋_GB2312" w:cs="Times New Roman"/>
          <w:b/>
          <w:bCs/>
          <w:color w:val="000000"/>
          <w:sz w:val="32"/>
          <w:szCs w:val="32"/>
        </w:rPr>
        <w:t>在建</w:t>
      </w:r>
      <w:r>
        <w:rPr>
          <w:rStyle w:val="7"/>
          <w:rFonts w:hint="default" w:ascii="Times New Roman" w:hAnsi="Times New Roman" w:eastAsia="仿宋_GB2312" w:cs="Times New Roman"/>
          <w:b w:val="0"/>
          <w:bCs w:val="0"/>
          <w:color w:val="000000"/>
          <w:sz w:val="32"/>
          <w:szCs w:val="32"/>
        </w:rPr>
        <w:t>项目</w:t>
      </w:r>
      <w:r>
        <w:rPr>
          <w:rStyle w:val="7"/>
          <w:rFonts w:hint="default" w:ascii="Times New Roman" w:hAnsi="Times New Roman" w:eastAsia="仿宋_GB2312" w:cs="Times New Roman"/>
          <w:b w:val="0"/>
          <w:bCs w:val="0"/>
          <w:color w:val="000000"/>
          <w:sz w:val="32"/>
          <w:szCs w:val="32"/>
          <w:lang w:eastAsia="zh-CN"/>
        </w:rPr>
        <w:t>，</w:t>
      </w:r>
      <w:r>
        <w:rPr>
          <w:rStyle w:val="7"/>
          <w:rFonts w:hint="default" w:ascii="Times New Roman" w:hAnsi="Times New Roman" w:eastAsia="仿宋_GB2312" w:cs="Times New Roman"/>
          <w:b w:val="0"/>
          <w:bCs w:val="0"/>
          <w:color w:val="000000"/>
          <w:sz w:val="32"/>
          <w:szCs w:val="32"/>
        </w:rPr>
        <w:t>已完成</w:t>
      </w:r>
      <w:r>
        <w:rPr>
          <w:rStyle w:val="7"/>
          <w:rFonts w:hint="default" w:ascii="Times New Roman" w:hAnsi="Times New Roman" w:eastAsia="仿宋_GB2312" w:cs="Times New Roman"/>
          <w:b w:val="0"/>
          <w:bCs w:val="0"/>
          <w:color w:val="000000"/>
          <w:sz w:val="32"/>
          <w:szCs w:val="32"/>
          <w:lang w:eastAsia="zh-CN"/>
        </w:rPr>
        <w:t>立项</w:t>
      </w:r>
      <w:r>
        <w:rPr>
          <w:rStyle w:val="7"/>
          <w:rFonts w:hint="default" w:ascii="Times New Roman" w:hAnsi="Times New Roman" w:eastAsia="仿宋_GB2312" w:cs="Times New Roman"/>
          <w:b w:val="0"/>
          <w:bCs w:val="0"/>
          <w:color w:val="000000"/>
          <w:sz w:val="32"/>
          <w:szCs w:val="32"/>
        </w:rPr>
        <w:t>手续</w:t>
      </w:r>
      <w:r>
        <w:rPr>
          <w:rStyle w:val="7"/>
          <w:rFonts w:hint="eastAsia" w:ascii="Times New Roman" w:hAnsi="Times New Roman" w:eastAsia="仿宋_GB2312" w:cs="Times New Roman"/>
          <w:b w:val="0"/>
          <w:bCs w:val="0"/>
          <w:color w:val="000000"/>
          <w:sz w:val="32"/>
          <w:szCs w:val="32"/>
          <w:lang w:eastAsia="zh-CN"/>
        </w:rPr>
        <w:t>，且已入库纳统</w:t>
      </w:r>
      <w:r>
        <w:rPr>
          <w:rStyle w:val="7"/>
          <w:rFonts w:hint="default" w:ascii="Times New Roman" w:hAnsi="Times New Roman" w:eastAsia="仿宋_GB2312" w:cs="Times New Roman"/>
          <w:b w:val="0"/>
          <w:bCs w:val="0"/>
          <w:color w:val="000000"/>
          <w:sz w:val="32"/>
          <w:szCs w:val="32"/>
        </w:rPr>
        <w:t>，具有涉及用地（用海）、规划、环保</w:t>
      </w:r>
      <w:r>
        <w:rPr>
          <w:rStyle w:val="7"/>
          <w:rFonts w:hint="default" w:ascii="Times New Roman" w:hAnsi="Times New Roman" w:eastAsia="仿宋_GB2312" w:cs="Times New Roman"/>
          <w:b w:val="0"/>
          <w:bCs w:val="0"/>
          <w:color w:val="000000"/>
          <w:sz w:val="32"/>
          <w:szCs w:val="32"/>
          <w:lang w:eastAsia="zh-CN"/>
        </w:rPr>
        <w:t>、能耗、施工许可</w:t>
      </w:r>
      <w:r>
        <w:rPr>
          <w:rStyle w:val="7"/>
          <w:rFonts w:hint="default" w:ascii="Times New Roman" w:hAnsi="Times New Roman" w:eastAsia="仿宋_GB2312" w:cs="Times New Roman"/>
          <w:b w:val="0"/>
          <w:bCs w:val="0"/>
          <w:color w:val="000000"/>
          <w:sz w:val="32"/>
          <w:szCs w:val="32"/>
        </w:rPr>
        <w:t>的相关批复或支持性意见</w:t>
      </w:r>
      <w:r>
        <w:rPr>
          <w:rStyle w:val="7"/>
          <w:rFonts w:hint="default" w:ascii="Times New Roman" w:hAnsi="Times New Roman" w:eastAsia="仿宋_GB2312" w:cs="Times New Roman"/>
          <w:b w:val="0"/>
          <w:bCs w:val="0"/>
          <w:color w:val="000000"/>
          <w:sz w:val="32"/>
          <w:szCs w:val="32"/>
          <w:lang w:eastAsia="zh-CN"/>
        </w:rPr>
        <w:t>。</w:t>
      </w:r>
    </w:p>
    <w:p>
      <w:pPr>
        <w:spacing w:line="580" w:lineRule="exact"/>
        <w:ind w:firstLine="640" w:firstLineChars="200"/>
        <w:rPr>
          <w:rStyle w:val="7"/>
          <w:rFonts w:hint="default" w:ascii="Times New Roman" w:hAnsi="Times New Roman" w:eastAsia="楷体" w:cs="Times New Roman"/>
          <w:b w:val="0"/>
          <w:bCs w:val="0"/>
          <w:color w:val="000000"/>
          <w:sz w:val="32"/>
          <w:szCs w:val="32"/>
          <w:u w:val="none"/>
          <w:lang w:val="en-US" w:eastAsia="zh-CN"/>
        </w:rPr>
      </w:pPr>
      <w:r>
        <w:rPr>
          <w:rStyle w:val="7"/>
          <w:rFonts w:hint="default" w:ascii="Times New Roman" w:hAnsi="Times New Roman" w:eastAsia="仿宋_GB2312" w:cs="Times New Roman"/>
          <w:b w:val="0"/>
          <w:bCs w:val="0"/>
          <w:color w:val="000000"/>
          <w:sz w:val="32"/>
          <w:szCs w:val="32"/>
          <w:lang w:val="en-US" w:eastAsia="zh-CN"/>
        </w:rPr>
        <w:t>3.</w:t>
      </w:r>
      <w:r>
        <w:rPr>
          <w:rStyle w:val="7"/>
          <w:rFonts w:hint="default" w:ascii="Times New Roman" w:hAnsi="Times New Roman" w:eastAsia="仿宋_GB2312" w:cs="Times New Roman"/>
          <w:b w:val="0"/>
          <w:bCs w:val="0"/>
          <w:color w:val="000000"/>
          <w:sz w:val="32"/>
          <w:szCs w:val="32"/>
        </w:rPr>
        <w:t>项目建设资金来源已落实</w:t>
      </w:r>
      <w:r>
        <w:rPr>
          <w:rStyle w:val="7"/>
          <w:rFonts w:hint="default" w:ascii="Times New Roman" w:hAnsi="Times New Roman" w:eastAsia="仿宋_GB2312" w:cs="Times New Roman"/>
          <w:b w:val="0"/>
          <w:bCs w:val="0"/>
          <w:color w:val="000000"/>
          <w:sz w:val="32"/>
          <w:szCs w:val="32"/>
          <w:lang w:eastAsia="zh-CN"/>
        </w:rPr>
        <w:t>。</w:t>
      </w:r>
    </w:p>
    <w:p>
      <w:pPr>
        <w:spacing w:line="580" w:lineRule="exact"/>
        <w:ind w:firstLine="640" w:firstLineChars="200"/>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4.</w:t>
      </w:r>
      <w:r>
        <w:rPr>
          <w:rStyle w:val="7"/>
          <w:rFonts w:hint="default" w:ascii="Times New Roman" w:hAnsi="Times New Roman" w:eastAsia="仿宋_GB2312" w:cs="Times New Roman"/>
          <w:b w:val="0"/>
          <w:bCs w:val="0"/>
          <w:color w:val="000000"/>
          <w:sz w:val="32"/>
          <w:szCs w:val="32"/>
        </w:rPr>
        <w:t>申报单位为威海市辖区内具有独立法人资格的企事业单位，法人治理机制健全、财务状况良好、没有严重失信行为</w:t>
      </w:r>
      <w:r>
        <w:rPr>
          <w:rStyle w:val="7"/>
          <w:rFonts w:hint="default" w:ascii="Times New Roman" w:hAnsi="Times New Roman" w:eastAsia="仿宋_GB2312" w:cs="Times New Roman"/>
          <w:b w:val="0"/>
          <w:bCs w:val="0"/>
          <w:color w:val="00000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楷体" w:cs="Times New Roman"/>
          <w:b w:val="0"/>
          <w:bCs w:val="0"/>
          <w:color w:val="000000"/>
          <w:sz w:val="32"/>
          <w:szCs w:val="32"/>
          <w:u w:val="none"/>
          <w:lang w:val="en-US" w:eastAsia="zh-CN"/>
        </w:rPr>
      </w:pPr>
      <w:r>
        <w:rPr>
          <w:rStyle w:val="7"/>
          <w:rFonts w:hint="default" w:ascii="Times New Roman" w:hAnsi="Times New Roman" w:eastAsia="楷体" w:cs="Times New Roman"/>
          <w:b w:val="0"/>
          <w:bCs w:val="0"/>
          <w:color w:val="000000"/>
          <w:sz w:val="32"/>
          <w:szCs w:val="32"/>
          <w:u w:val="none"/>
          <w:lang w:val="en-US" w:eastAsia="zh-CN"/>
        </w:rPr>
        <w:t>（二）申报材料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Fonts w:hint="default" w:ascii="Times New Roman" w:hAnsi="Times New Roman" w:eastAsia="仿宋_GB2312" w:cs="Times New Roman"/>
          <w:sz w:val="32"/>
          <w:szCs w:val="32"/>
          <w:lang w:eastAsia="zh-CN"/>
        </w:rPr>
        <w:t>申请投资补助或贷款贴息的</w:t>
      </w:r>
      <w:r>
        <w:rPr>
          <w:rStyle w:val="7"/>
          <w:rFonts w:hint="default" w:ascii="Times New Roman" w:hAnsi="Times New Roman" w:eastAsia="仿宋_GB2312" w:cs="Times New Roman"/>
          <w:b w:val="0"/>
          <w:bCs w:val="0"/>
          <w:color w:val="000000"/>
          <w:sz w:val="32"/>
          <w:szCs w:val="32"/>
          <w:lang w:val="en-US" w:eastAsia="zh-CN"/>
        </w:rPr>
        <w:t>项目申报单位应提交资金申请报告，主要包括以下内容：</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1.项目申报单位基本情况，主要包括股权构成、注册资金、总资产、财务状况、主营业务、技术研发、知识产权和专利情况等；</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2.项目基本情况，主要包括总投资及资金来源、建设内容及规模、技术工艺、建设条件落实情况、经济和社会效益分析、项目起止年限、项目审批（核准、备案）及用地（用海）、规划、环评审批、节能审批（承诺）、施工许可等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3.申报项目有关证明材料或文件：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（1）资金项目申报表</w:t>
      </w:r>
      <w:r>
        <w:rPr>
          <w:rFonts w:hint="default" w:ascii="Times New Roman" w:hAnsi="Times New Roman" w:eastAsia="仿宋_GB2312" w:cs="Times New Roman"/>
          <w:sz w:val="32"/>
          <w:szCs w:val="32"/>
          <w:lang w:val="en-US" w:eastAsia="zh-CN"/>
        </w:rPr>
        <w:t>；项目申报真实性承诺表；项目绩效目标表（见附件）。</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法人营业（登记）证照复印件</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项目</w:t>
      </w:r>
      <w:r>
        <w:rPr>
          <w:rFonts w:hint="default" w:ascii="Times New Roman" w:hAnsi="Times New Roman" w:eastAsia="仿宋_GB2312" w:cs="Times New Roman"/>
          <w:sz w:val="32"/>
          <w:szCs w:val="32"/>
          <w:lang w:eastAsia="zh-CN"/>
        </w:rPr>
        <w:t>审批（</w:t>
      </w:r>
      <w:r>
        <w:rPr>
          <w:rFonts w:hint="default" w:ascii="Times New Roman" w:hAnsi="Times New Roman" w:eastAsia="仿宋_GB2312" w:cs="Times New Roman"/>
          <w:sz w:val="32"/>
          <w:szCs w:val="32"/>
        </w:rPr>
        <w:t>核准、备案</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文件</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eastAsia="zh-CN"/>
        </w:rPr>
        <w:t>）用地用海手续（</w:t>
      </w:r>
      <w:r>
        <w:rPr>
          <w:rFonts w:hint="default" w:ascii="Times New Roman" w:hAnsi="Times New Roman" w:eastAsia="仿宋_GB2312" w:cs="Times New Roman"/>
          <w:sz w:val="32"/>
          <w:szCs w:val="32"/>
        </w:rPr>
        <w:t>土地证、海域证或</w:t>
      </w:r>
      <w:r>
        <w:rPr>
          <w:rFonts w:hint="default" w:ascii="Times New Roman" w:hAnsi="Times New Roman" w:eastAsia="仿宋_GB2312" w:cs="Times New Roman"/>
          <w:sz w:val="32"/>
          <w:szCs w:val="32"/>
          <w:lang w:eastAsia="zh-CN"/>
        </w:rPr>
        <w:t>自然资源和规划</w:t>
      </w:r>
      <w:r>
        <w:rPr>
          <w:rFonts w:hint="default" w:ascii="Times New Roman" w:hAnsi="Times New Roman" w:eastAsia="仿宋_GB2312" w:cs="Times New Roman"/>
          <w:sz w:val="32"/>
          <w:szCs w:val="32"/>
        </w:rPr>
        <w:t>部门、海洋部门出具的项目用地、用海预审意见，租赁用地项目还需提供土地租赁合同</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）规划手续（自然资源和规划</w:t>
      </w:r>
      <w:r>
        <w:rPr>
          <w:rFonts w:hint="default" w:ascii="Times New Roman" w:hAnsi="Times New Roman" w:eastAsia="仿宋_GB2312" w:cs="Times New Roman"/>
          <w:sz w:val="32"/>
          <w:szCs w:val="32"/>
        </w:rPr>
        <w:t>部门出具的城乡规划许可</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6</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环评手续（</w:t>
      </w:r>
      <w:r>
        <w:rPr>
          <w:rFonts w:hint="default" w:ascii="Times New Roman" w:hAnsi="Times New Roman" w:eastAsia="仿宋_GB2312" w:cs="Times New Roman"/>
          <w:sz w:val="32"/>
          <w:szCs w:val="32"/>
        </w:rPr>
        <w:t>环保部门出具的环境影响评价文件的审批意见或相关证明</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7</w:t>
      </w:r>
      <w:r>
        <w:rPr>
          <w:rFonts w:hint="default" w:ascii="Times New Roman" w:hAnsi="Times New Roman" w:eastAsia="仿宋_GB2312" w:cs="Times New Roman"/>
          <w:sz w:val="32"/>
          <w:szCs w:val="32"/>
          <w:lang w:eastAsia="zh-CN"/>
        </w:rPr>
        <w:t>）节能手续（</w:t>
      </w:r>
      <w:r>
        <w:rPr>
          <w:rFonts w:hint="default" w:ascii="Times New Roman" w:hAnsi="Times New Roman" w:eastAsia="仿宋_GB2312" w:cs="Times New Roman"/>
          <w:sz w:val="32"/>
          <w:szCs w:val="32"/>
        </w:rPr>
        <w:t>节能审查机关出具的节能评估审查意见</w:t>
      </w:r>
      <w:r>
        <w:rPr>
          <w:rFonts w:hint="default" w:ascii="Times New Roman" w:hAnsi="Times New Roman" w:eastAsia="仿宋_GB2312" w:cs="Times New Roman"/>
          <w:sz w:val="32"/>
          <w:szCs w:val="32"/>
          <w:lang w:eastAsia="zh-CN"/>
        </w:rPr>
        <w:t>，不单独进行节能审查的项目提供节能承诺）。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lang w:eastAsia="zh-CN"/>
        </w:rPr>
        <w:t>）施工许可手续（施工许可证或审批职能部门出具的无需办理施工许可的说明）。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项目资金筹措证明材料，包括董事会决议、银行贷款合同复印件、已完成投资相关票据复印件等</w:t>
      </w:r>
      <w:r>
        <w:rPr>
          <w:rFonts w:hint="default" w:ascii="Times New Roman" w:hAnsi="Times New Roman" w:eastAsia="仿宋_GB2312" w:cs="Times New Roman"/>
          <w:sz w:val="32"/>
          <w:szCs w:val="32"/>
          <w:lang w:eastAsia="zh-CN"/>
        </w:rPr>
        <w:t>，可选择提供一项或者多项。</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（10）</w:t>
      </w:r>
      <w:r>
        <w:rPr>
          <w:rFonts w:hint="default" w:ascii="Times New Roman" w:hAnsi="Times New Roman" w:eastAsia="仿宋_GB2312" w:cs="Times New Roman"/>
          <w:sz w:val="32"/>
          <w:szCs w:val="32"/>
        </w:rPr>
        <w:t>项目技术先进性证明材料</w:t>
      </w:r>
      <w:r>
        <w:rPr>
          <w:rFonts w:hint="default" w:ascii="Times New Roman" w:hAnsi="Times New Roman" w:eastAsia="仿宋_GB2312" w:cs="Times New Roman"/>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（11）申请贷款贴息的项目提供银行贷款合同。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黑体" w:cs="Times New Roman"/>
          <w:b w:val="0"/>
          <w:bCs w:val="0"/>
          <w:color w:val="000000"/>
          <w:sz w:val="32"/>
          <w:szCs w:val="32"/>
          <w:highlight w:val="none"/>
          <w:lang w:val="en-US" w:eastAsia="zh-CN"/>
        </w:rPr>
      </w:pPr>
      <w:r>
        <w:rPr>
          <w:rStyle w:val="7"/>
          <w:rFonts w:hint="default" w:ascii="Times New Roman" w:hAnsi="Times New Roman" w:eastAsia="黑体" w:cs="Times New Roman"/>
          <w:b w:val="0"/>
          <w:bCs w:val="0"/>
          <w:color w:val="000000"/>
          <w:sz w:val="32"/>
          <w:szCs w:val="32"/>
          <w:highlight w:val="none"/>
          <w:lang w:val="en-US" w:eastAsia="zh-CN"/>
        </w:rPr>
        <w:t>四、申报和审核</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（一）项目申报</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eastAsia="zh-CN"/>
        </w:rPr>
        <w:t>各区市、开发区发展改革部门</w:t>
      </w:r>
      <w:r>
        <w:rPr>
          <w:rFonts w:hint="eastAsia" w:ascii="Times New Roman" w:hAnsi="Times New Roman" w:eastAsia="仿宋_GB2312" w:cs="Times New Roman"/>
          <w:sz w:val="32"/>
          <w:szCs w:val="32"/>
          <w:lang w:eastAsia="zh-CN"/>
        </w:rPr>
        <w:t>、财政部门</w:t>
      </w:r>
      <w:r>
        <w:rPr>
          <w:rFonts w:hint="default" w:ascii="Times New Roman" w:hAnsi="Times New Roman" w:eastAsia="仿宋_GB2312" w:cs="Times New Roman"/>
          <w:sz w:val="32"/>
          <w:szCs w:val="32"/>
          <w:lang w:eastAsia="zh-CN"/>
        </w:rPr>
        <w:t>按照属地管理原则，负责组织本区域内项目申报工作。申报主体单位依据申报指南要求，规范编写申报材料并提交所在地发展改革部门。各区市、开发区发展改革部门会同财政部门对申报单位项目进行初审，并</w:t>
      </w:r>
      <w:r>
        <w:rPr>
          <w:rFonts w:hint="eastAsia" w:ascii="Times New Roman" w:hAnsi="Times New Roman" w:eastAsia="仿宋_GB2312" w:cs="Times New Roman"/>
          <w:sz w:val="32"/>
          <w:szCs w:val="32"/>
          <w:lang w:eastAsia="zh-CN"/>
        </w:rPr>
        <w:t>结合</w:t>
      </w:r>
      <w:r>
        <w:rPr>
          <w:rFonts w:hint="default" w:ascii="Times New Roman" w:hAnsi="Times New Roman" w:eastAsia="仿宋_GB2312" w:cs="Times New Roman"/>
          <w:sz w:val="32"/>
          <w:szCs w:val="32"/>
          <w:lang w:eastAsia="zh-CN"/>
        </w:rPr>
        <w:t>实地</w:t>
      </w:r>
      <w:r>
        <w:rPr>
          <w:rFonts w:hint="eastAsia" w:ascii="Times New Roman" w:hAnsi="Times New Roman" w:eastAsia="仿宋_GB2312" w:cs="Times New Roman"/>
          <w:sz w:val="32"/>
          <w:szCs w:val="32"/>
          <w:lang w:eastAsia="zh-CN"/>
        </w:rPr>
        <w:t>调查</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对申报材料做好真实性核查，筛选</w:t>
      </w:r>
      <w:r>
        <w:rPr>
          <w:rFonts w:hint="default" w:ascii="Times New Roman" w:hAnsi="Times New Roman" w:eastAsia="仿宋_GB2312" w:cs="Times New Roman"/>
          <w:sz w:val="32"/>
          <w:szCs w:val="32"/>
          <w:lang w:eastAsia="zh-CN"/>
        </w:rPr>
        <w:t>符合条件的项目报送市发展改革委</w:t>
      </w:r>
      <w:r>
        <w:rPr>
          <w:rFonts w:hint="eastAsia" w:ascii="Times New Roman" w:hAnsi="Times New Roman" w:eastAsia="仿宋_GB2312" w:cs="Times New Roman"/>
          <w:sz w:val="32"/>
          <w:szCs w:val="32"/>
          <w:lang w:eastAsia="zh-CN"/>
        </w:rPr>
        <w:t>、市财政局</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各区市、开发区申报项目数量不超过</w:t>
      </w:r>
      <w:r>
        <w:rPr>
          <w:rFonts w:hint="eastAsia" w:ascii="Times New Roman" w:hAnsi="Times New Roman" w:eastAsia="仿宋_GB2312" w:cs="Times New Roman"/>
          <w:sz w:val="32"/>
          <w:szCs w:val="32"/>
          <w:lang w:val="en-US" w:eastAsia="zh-CN"/>
        </w:rPr>
        <w:t>5个。市直单位直接向市发展改革委、财政局提出申请。</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（二）项目审核</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市发展改革委</w:t>
      </w:r>
      <w:r>
        <w:rPr>
          <w:rFonts w:hint="eastAsia" w:ascii="Times New Roman" w:hAnsi="Times New Roman" w:eastAsia="仿宋_GB2312" w:cs="Times New Roman"/>
          <w:sz w:val="32"/>
          <w:szCs w:val="32"/>
          <w:lang w:val="en-US" w:eastAsia="zh-CN"/>
        </w:rPr>
        <w:t>会同市财政局</w:t>
      </w:r>
      <w:r>
        <w:rPr>
          <w:rFonts w:hint="default" w:ascii="Times New Roman" w:hAnsi="Times New Roman" w:eastAsia="仿宋_GB2312" w:cs="Times New Roman"/>
          <w:sz w:val="32"/>
          <w:szCs w:val="32"/>
          <w:lang w:val="en-US" w:eastAsia="zh-CN"/>
        </w:rPr>
        <w:t>结合申报条件</w:t>
      </w:r>
      <w:r>
        <w:rPr>
          <w:rFonts w:hint="eastAsia" w:ascii="Times New Roman" w:hAnsi="Times New Roman" w:eastAsia="仿宋_GB2312" w:cs="Times New Roman"/>
          <w:sz w:val="32"/>
          <w:szCs w:val="32"/>
          <w:lang w:val="en-US" w:eastAsia="zh-CN"/>
        </w:rPr>
        <w:t>要求</w:t>
      </w:r>
      <w:r>
        <w:rPr>
          <w:rFonts w:hint="default" w:ascii="Times New Roman" w:hAnsi="Times New Roman" w:eastAsia="仿宋_GB2312" w:cs="Times New Roman"/>
          <w:sz w:val="32"/>
          <w:szCs w:val="32"/>
          <w:lang w:val="en-US" w:eastAsia="zh-CN"/>
        </w:rPr>
        <w:t>，对申报项目进行初步审查。对</w:t>
      </w:r>
      <w:r>
        <w:rPr>
          <w:rFonts w:hint="eastAsia" w:ascii="Times New Roman" w:hAnsi="Times New Roman" w:eastAsia="仿宋_GB2312" w:cs="Times New Roman"/>
          <w:sz w:val="32"/>
          <w:szCs w:val="32"/>
          <w:lang w:val="en-US" w:eastAsia="zh-CN"/>
        </w:rPr>
        <w:t>审查</w:t>
      </w:r>
      <w:r>
        <w:rPr>
          <w:rFonts w:hint="default" w:ascii="Times New Roman" w:hAnsi="Times New Roman" w:eastAsia="仿宋_GB2312" w:cs="Times New Roman"/>
          <w:sz w:val="32"/>
          <w:szCs w:val="32"/>
          <w:lang w:val="en-US" w:eastAsia="zh-CN"/>
        </w:rPr>
        <w:t>通过的项目，</w:t>
      </w:r>
      <w:r>
        <w:rPr>
          <w:rFonts w:hint="eastAsia" w:ascii="Times New Roman" w:hAnsi="Times New Roman" w:eastAsia="仿宋_GB2312" w:cs="Times New Roman"/>
          <w:sz w:val="32"/>
          <w:szCs w:val="32"/>
          <w:lang w:val="en-US" w:eastAsia="zh-CN"/>
        </w:rPr>
        <w:t>委托咨询机构聘请</w:t>
      </w:r>
      <w:r>
        <w:rPr>
          <w:rFonts w:hint="default" w:ascii="Times New Roman" w:hAnsi="Times New Roman" w:eastAsia="仿宋_GB2312" w:cs="Times New Roman"/>
          <w:sz w:val="32"/>
          <w:szCs w:val="32"/>
          <w:lang w:val="en-US" w:eastAsia="zh-CN"/>
        </w:rPr>
        <w:t>专家开展综合评审和现场尽职调查</w:t>
      </w:r>
      <w:r>
        <w:rPr>
          <w:rFonts w:hint="eastAsia" w:ascii="Times New Roman" w:hAnsi="Times New Roman" w:eastAsia="仿宋_GB2312" w:cs="Times New Roman"/>
          <w:sz w:val="32"/>
          <w:szCs w:val="32"/>
          <w:lang w:val="en-US" w:eastAsia="zh-CN"/>
        </w:rPr>
        <w:t>，形成项目评审结果</w:t>
      </w:r>
      <w:r>
        <w:rPr>
          <w:rFonts w:hint="default" w:ascii="Times New Roman" w:hAnsi="Times New Roman" w:eastAsia="仿宋_GB2312" w:cs="Times New Roman"/>
          <w:sz w:val="32"/>
          <w:szCs w:val="32"/>
          <w:lang w:val="en-US" w:eastAsia="zh-CN"/>
        </w:rPr>
        <w:t>。依据项目评审结果，研究提出专项资金支持项目名单，经公示无异议后，由市发展改革委下达投资计划，市财政局拨付专项资金。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黑体" w:cs="Times New Roman"/>
          <w:b w:val="0"/>
          <w:bCs w:val="0"/>
          <w:color w:val="000000"/>
          <w:sz w:val="32"/>
          <w:szCs w:val="32"/>
          <w:highlight w:val="none"/>
          <w:lang w:val="en-US" w:eastAsia="zh-CN"/>
        </w:rPr>
      </w:pPr>
      <w:r>
        <w:rPr>
          <w:rStyle w:val="7"/>
          <w:rFonts w:hint="default" w:ascii="Times New Roman" w:hAnsi="Times New Roman" w:eastAsia="黑体" w:cs="Times New Roman"/>
          <w:b w:val="0"/>
          <w:bCs w:val="0"/>
          <w:color w:val="000000"/>
          <w:sz w:val="32"/>
          <w:szCs w:val="32"/>
          <w:highlight w:val="none"/>
          <w:lang w:val="en-US" w:eastAsia="zh-CN"/>
        </w:rPr>
        <w:t>五、工作要求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highlight w:val="none"/>
          <w:lang w:val="en-US" w:eastAsia="zh-CN"/>
        </w:rPr>
      </w:pPr>
      <w:r>
        <w:rPr>
          <w:rStyle w:val="7"/>
          <w:rFonts w:hint="default" w:ascii="Times New Roman" w:hAnsi="Times New Roman" w:eastAsia="仿宋_GB2312" w:cs="Times New Roman"/>
          <w:b w:val="0"/>
          <w:bCs w:val="0"/>
          <w:color w:val="000000"/>
          <w:sz w:val="32"/>
          <w:szCs w:val="32"/>
          <w:highlight w:val="none"/>
          <w:lang w:val="en-US" w:eastAsia="zh-CN"/>
        </w:rPr>
        <w:t>（一）各区市要严格按照申报条件，认真组织做好项目申报工作</w:t>
      </w:r>
      <w:r>
        <w:rPr>
          <w:rStyle w:val="7"/>
          <w:rFonts w:hint="eastAsia" w:ascii="Times New Roman" w:hAnsi="Times New Roman" w:eastAsia="仿宋_GB2312" w:cs="Times New Roman"/>
          <w:b w:val="0"/>
          <w:bCs w:val="0"/>
          <w:color w:val="000000"/>
          <w:sz w:val="32"/>
          <w:szCs w:val="32"/>
          <w:highlight w:val="none"/>
          <w:lang w:val="en-US" w:eastAsia="zh-CN"/>
        </w:rPr>
        <w:t>，严格按时间节点报送相关材料，逾期未报视为自动放弃</w:t>
      </w:r>
      <w:r>
        <w:rPr>
          <w:rStyle w:val="7"/>
          <w:rFonts w:hint="default" w:ascii="Times New Roman" w:hAnsi="Times New Roman" w:eastAsia="仿宋_GB2312" w:cs="Times New Roman"/>
          <w:b w:val="0"/>
          <w:bCs w:val="0"/>
          <w:color w:val="000000"/>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highlight w:val="none"/>
          <w:lang w:val="en-US" w:eastAsia="zh-CN"/>
        </w:rPr>
      </w:pPr>
      <w:r>
        <w:rPr>
          <w:rStyle w:val="7"/>
          <w:rFonts w:hint="default" w:ascii="Times New Roman" w:hAnsi="Times New Roman" w:eastAsia="仿宋_GB2312" w:cs="Times New Roman"/>
          <w:b w:val="0"/>
          <w:bCs w:val="0"/>
          <w:color w:val="000000"/>
          <w:sz w:val="32"/>
          <w:szCs w:val="32"/>
          <w:highlight w:val="none"/>
          <w:lang w:val="en-US" w:eastAsia="zh-CN"/>
        </w:rPr>
        <w:t>（</w:t>
      </w:r>
      <w:r>
        <w:rPr>
          <w:rStyle w:val="7"/>
          <w:rFonts w:hint="eastAsia" w:ascii="Times New Roman" w:hAnsi="Times New Roman" w:eastAsia="仿宋_GB2312" w:cs="Times New Roman"/>
          <w:b w:val="0"/>
          <w:bCs w:val="0"/>
          <w:color w:val="000000"/>
          <w:sz w:val="32"/>
          <w:szCs w:val="32"/>
          <w:highlight w:val="none"/>
          <w:lang w:val="en-US" w:eastAsia="zh-CN"/>
        </w:rPr>
        <w:t>二</w:t>
      </w:r>
      <w:r>
        <w:rPr>
          <w:rStyle w:val="7"/>
          <w:rFonts w:hint="default" w:ascii="Times New Roman" w:hAnsi="Times New Roman" w:eastAsia="仿宋_GB2312" w:cs="Times New Roman"/>
          <w:b w:val="0"/>
          <w:bCs w:val="0"/>
          <w:color w:val="000000"/>
          <w:sz w:val="32"/>
          <w:szCs w:val="32"/>
          <w:highlight w:val="none"/>
          <w:lang w:val="en-US" w:eastAsia="zh-CN"/>
        </w:rPr>
        <w:t>）</w:t>
      </w:r>
      <w:r>
        <w:rPr>
          <w:rStyle w:val="7"/>
          <w:rFonts w:hint="eastAsia" w:ascii="Times New Roman" w:hAnsi="Times New Roman" w:eastAsia="仿宋_GB2312" w:cs="Times New Roman"/>
          <w:b w:val="0"/>
          <w:bCs w:val="0"/>
          <w:color w:val="000000"/>
          <w:sz w:val="32"/>
          <w:szCs w:val="32"/>
          <w:highlight w:val="none"/>
          <w:lang w:val="en-US" w:eastAsia="zh-CN"/>
        </w:rPr>
        <w:t>正式</w:t>
      </w:r>
      <w:r>
        <w:rPr>
          <w:rStyle w:val="7"/>
          <w:rFonts w:hint="default" w:ascii="Times New Roman" w:hAnsi="Times New Roman" w:eastAsia="仿宋_GB2312" w:cs="Times New Roman"/>
          <w:b w:val="0"/>
          <w:bCs w:val="0"/>
          <w:color w:val="000000"/>
          <w:sz w:val="32"/>
          <w:szCs w:val="32"/>
          <w:highlight w:val="none"/>
          <w:lang w:val="en-US" w:eastAsia="zh-CN"/>
        </w:rPr>
        <w:t>申请文件、资金项目申报表、单个项目资金申请报告等</w:t>
      </w:r>
      <w:r>
        <w:rPr>
          <w:rStyle w:val="7"/>
          <w:rFonts w:hint="eastAsia" w:ascii="Times New Roman" w:hAnsi="Times New Roman" w:eastAsia="仿宋_GB2312" w:cs="Times New Roman"/>
          <w:b w:val="0"/>
          <w:bCs w:val="0"/>
          <w:color w:val="000000"/>
          <w:sz w:val="32"/>
          <w:szCs w:val="32"/>
          <w:highlight w:val="none"/>
          <w:lang w:val="en-US" w:eastAsia="zh-CN"/>
        </w:rPr>
        <w:t>书面</w:t>
      </w:r>
      <w:r>
        <w:rPr>
          <w:rStyle w:val="7"/>
          <w:rFonts w:hint="default" w:ascii="Times New Roman" w:hAnsi="Times New Roman" w:eastAsia="仿宋_GB2312" w:cs="Times New Roman"/>
          <w:b w:val="0"/>
          <w:bCs w:val="0"/>
          <w:color w:val="000000"/>
          <w:sz w:val="32"/>
          <w:szCs w:val="32"/>
          <w:highlight w:val="none"/>
          <w:lang w:val="en-US" w:eastAsia="zh-CN"/>
        </w:rPr>
        <w:t>材料以及相关电子文档，</w:t>
      </w:r>
      <w:r>
        <w:rPr>
          <w:rStyle w:val="7"/>
          <w:rFonts w:hint="eastAsia" w:ascii="Times New Roman" w:hAnsi="Times New Roman" w:eastAsia="仿宋_GB2312" w:cs="Times New Roman"/>
          <w:b w:val="0"/>
          <w:bCs w:val="0"/>
          <w:color w:val="000000"/>
          <w:sz w:val="32"/>
          <w:szCs w:val="32"/>
          <w:highlight w:val="none"/>
          <w:lang w:val="en-US" w:eastAsia="zh-CN"/>
        </w:rPr>
        <w:t>通过邮政EMS、电子政务办公平台</w:t>
      </w:r>
      <w:r>
        <w:rPr>
          <w:rStyle w:val="7"/>
          <w:rFonts w:hint="default" w:ascii="Times New Roman" w:hAnsi="Times New Roman" w:eastAsia="仿宋_GB2312" w:cs="Times New Roman"/>
          <w:b w:val="0"/>
          <w:bCs w:val="0"/>
          <w:color w:val="000000"/>
          <w:sz w:val="32"/>
          <w:szCs w:val="32"/>
          <w:highlight w:val="none"/>
          <w:lang w:val="en-US" w:eastAsia="zh-CN"/>
        </w:rPr>
        <w:t>分别报送市发展改革委</w:t>
      </w:r>
      <w:r>
        <w:rPr>
          <w:rStyle w:val="7"/>
          <w:rFonts w:hint="eastAsia" w:ascii="Times New Roman" w:hAnsi="Times New Roman" w:eastAsia="仿宋_GB2312" w:cs="Times New Roman"/>
          <w:b w:val="0"/>
          <w:bCs w:val="0"/>
          <w:color w:val="000000"/>
          <w:sz w:val="32"/>
          <w:szCs w:val="32"/>
          <w:highlight w:val="none"/>
          <w:lang w:val="en-US" w:eastAsia="zh-CN"/>
        </w:rPr>
        <w:t>（动能转换协调科）</w:t>
      </w:r>
      <w:r>
        <w:rPr>
          <w:rStyle w:val="7"/>
          <w:rFonts w:hint="default" w:ascii="Times New Roman" w:hAnsi="Times New Roman" w:eastAsia="仿宋_GB2312" w:cs="Times New Roman"/>
          <w:b w:val="0"/>
          <w:bCs w:val="0"/>
          <w:color w:val="000000"/>
          <w:sz w:val="32"/>
          <w:szCs w:val="32"/>
          <w:highlight w:val="none"/>
          <w:lang w:val="en-US" w:eastAsia="zh-CN"/>
        </w:rPr>
        <w:t>1份、</w:t>
      </w:r>
      <w:r>
        <w:rPr>
          <w:rStyle w:val="7"/>
          <w:rFonts w:hint="eastAsia" w:ascii="Times New Roman" w:hAnsi="Times New Roman" w:eastAsia="仿宋_GB2312" w:cs="Times New Roman"/>
          <w:b w:val="0"/>
          <w:bCs w:val="0"/>
          <w:color w:val="000000"/>
          <w:sz w:val="32"/>
          <w:szCs w:val="32"/>
          <w:highlight w:val="none"/>
          <w:lang w:val="en-US" w:eastAsia="zh-CN"/>
        </w:rPr>
        <w:t>市</w:t>
      </w:r>
      <w:r>
        <w:rPr>
          <w:rStyle w:val="7"/>
          <w:rFonts w:hint="default" w:ascii="Times New Roman" w:hAnsi="Times New Roman" w:eastAsia="仿宋_GB2312" w:cs="Times New Roman"/>
          <w:b w:val="0"/>
          <w:bCs w:val="0"/>
          <w:color w:val="000000"/>
          <w:sz w:val="32"/>
          <w:szCs w:val="32"/>
          <w:highlight w:val="none"/>
          <w:lang w:val="en-US" w:eastAsia="zh-CN"/>
        </w:rPr>
        <w:t>财政局</w:t>
      </w:r>
      <w:r>
        <w:rPr>
          <w:rStyle w:val="7"/>
          <w:rFonts w:hint="eastAsia" w:ascii="Times New Roman" w:hAnsi="Times New Roman" w:eastAsia="仿宋_GB2312" w:cs="Times New Roman"/>
          <w:b w:val="0"/>
          <w:bCs w:val="0"/>
          <w:color w:val="000000"/>
          <w:sz w:val="32"/>
          <w:szCs w:val="32"/>
          <w:highlight w:val="none"/>
          <w:lang w:val="en-US" w:eastAsia="zh-CN"/>
        </w:rPr>
        <w:t>（经建科）</w:t>
      </w:r>
      <w:r>
        <w:rPr>
          <w:rStyle w:val="7"/>
          <w:rFonts w:hint="default" w:ascii="Times New Roman" w:hAnsi="Times New Roman" w:eastAsia="仿宋_GB2312" w:cs="Times New Roman"/>
          <w:b w:val="0"/>
          <w:bCs w:val="0"/>
          <w:color w:val="000000"/>
          <w:sz w:val="32"/>
          <w:szCs w:val="32"/>
          <w:highlight w:val="none"/>
          <w:lang w:val="en-US" w:eastAsia="zh-CN"/>
        </w:rPr>
        <w:t>1份。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附：1.202</w:t>
      </w:r>
      <w:r>
        <w:rPr>
          <w:rStyle w:val="7"/>
          <w:rFonts w:hint="eastAsia" w:ascii="Times New Roman" w:hAnsi="Times New Roman" w:eastAsia="仿宋_GB2312" w:cs="Times New Roman"/>
          <w:b w:val="0"/>
          <w:bCs w:val="0"/>
          <w:color w:val="000000"/>
          <w:sz w:val="32"/>
          <w:szCs w:val="32"/>
          <w:lang w:val="en-US" w:eastAsia="zh-CN"/>
        </w:rPr>
        <w:t>3</w:t>
      </w:r>
      <w:r>
        <w:rPr>
          <w:rStyle w:val="7"/>
          <w:rFonts w:hint="default" w:ascii="Times New Roman" w:hAnsi="Times New Roman" w:eastAsia="仿宋_GB2312" w:cs="Times New Roman"/>
          <w:b w:val="0"/>
          <w:bCs w:val="0"/>
          <w:color w:val="000000"/>
          <w:sz w:val="32"/>
          <w:szCs w:val="32"/>
          <w:lang w:val="en-US" w:eastAsia="zh-CN"/>
        </w:rPr>
        <w:t>年市新旧动能转换专项资金项目申报表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2.项目申报真实性承诺表</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7"/>
          <w:rFonts w:hint="default" w:ascii="Times New Roman" w:hAnsi="Times New Roman" w:eastAsia="仿宋_GB2312" w:cs="Times New Roman"/>
          <w:b w:val="0"/>
          <w:bCs w:val="0"/>
          <w:color w:val="000000"/>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3.202</w:t>
      </w:r>
      <w:r>
        <w:rPr>
          <w:rStyle w:val="7"/>
          <w:rFonts w:hint="eastAsia" w:ascii="Times New Roman" w:hAnsi="Times New Roman" w:eastAsia="仿宋_GB2312" w:cs="Times New Roman"/>
          <w:b w:val="0"/>
          <w:bCs w:val="0"/>
          <w:color w:val="000000"/>
          <w:sz w:val="32"/>
          <w:szCs w:val="32"/>
          <w:lang w:val="en-US" w:eastAsia="zh-CN"/>
        </w:rPr>
        <w:t>3</w:t>
      </w:r>
      <w:r>
        <w:rPr>
          <w:rStyle w:val="7"/>
          <w:rFonts w:hint="default" w:ascii="Times New Roman" w:hAnsi="Times New Roman" w:eastAsia="仿宋_GB2312" w:cs="Times New Roman"/>
          <w:b w:val="0"/>
          <w:bCs w:val="0"/>
          <w:color w:val="000000"/>
          <w:sz w:val="32"/>
          <w:szCs w:val="32"/>
          <w:lang w:val="en-US" w:eastAsia="zh-CN"/>
        </w:rPr>
        <w:t>年市新旧动能转换专项资金绩效目标表（区市）</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ind w:firstLine="1280" w:firstLineChars="400"/>
        <w:textAlignment w:val="auto"/>
        <w:outlineLvl w:val="9"/>
        <w:rPr>
          <w:rStyle w:val="7"/>
          <w:rFonts w:hint="default" w:ascii="Times New Roman" w:hAnsi="Times New Roman" w:eastAsia="仿宋_GB2312" w:cs="Times New Roman"/>
          <w:b w:val="0"/>
          <w:bCs w:val="0"/>
          <w:color w:val="000000"/>
          <w:spacing w:val="-11"/>
          <w:sz w:val="32"/>
          <w:szCs w:val="32"/>
          <w:lang w:val="en-US" w:eastAsia="zh-CN"/>
        </w:rPr>
      </w:pPr>
      <w:r>
        <w:rPr>
          <w:rStyle w:val="7"/>
          <w:rFonts w:hint="default" w:ascii="Times New Roman" w:hAnsi="Times New Roman" w:eastAsia="仿宋_GB2312" w:cs="Times New Roman"/>
          <w:b w:val="0"/>
          <w:bCs w:val="0"/>
          <w:color w:val="000000"/>
          <w:sz w:val="32"/>
          <w:szCs w:val="32"/>
          <w:lang w:val="en-US" w:eastAsia="zh-CN"/>
        </w:rPr>
        <w:t>4.</w:t>
      </w:r>
      <w:r>
        <w:rPr>
          <w:rStyle w:val="7"/>
          <w:rFonts w:hint="default" w:ascii="Times New Roman" w:hAnsi="Times New Roman" w:eastAsia="仿宋_GB2312" w:cs="Times New Roman"/>
          <w:b w:val="0"/>
          <w:bCs w:val="0"/>
          <w:color w:val="000000"/>
          <w:spacing w:val="-11"/>
          <w:sz w:val="32"/>
          <w:szCs w:val="32"/>
          <w:lang w:val="en-US" w:eastAsia="zh-CN"/>
        </w:rPr>
        <w:t>202</w:t>
      </w:r>
      <w:r>
        <w:rPr>
          <w:rStyle w:val="7"/>
          <w:rFonts w:hint="eastAsia" w:ascii="Times New Roman" w:hAnsi="Times New Roman" w:eastAsia="仿宋_GB2312" w:cs="Times New Roman"/>
          <w:b w:val="0"/>
          <w:bCs w:val="0"/>
          <w:color w:val="000000"/>
          <w:spacing w:val="-11"/>
          <w:sz w:val="32"/>
          <w:szCs w:val="32"/>
          <w:lang w:val="en-US" w:eastAsia="zh-CN"/>
        </w:rPr>
        <w:t>3</w:t>
      </w:r>
      <w:r>
        <w:rPr>
          <w:rStyle w:val="7"/>
          <w:rFonts w:hint="default" w:ascii="Times New Roman" w:hAnsi="Times New Roman" w:eastAsia="仿宋_GB2312" w:cs="Times New Roman"/>
          <w:b w:val="0"/>
          <w:bCs w:val="0"/>
          <w:color w:val="000000"/>
          <w:spacing w:val="-11"/>
          <w:sz w:val="32"/>
          <w:szCs w:val="32"/>
          <w:lang w:val="en-US" w:eastAsia="zh-CN"/>
        </w:rPr>
        <w:t>年市新旧动能转换专项资金绩效目标表（项目单位）</w:t>
      </w: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7"/>
          <w:rFonts w:hint="default" w:ascii="Times New Roman" w:hAnsi="Times New Roman" w:eastAsia="仿宋" w:cs="Times New Roman"/>
          <w:b w:val="0"/>
          <w:bCs w:val="0"/>
          <w:color w:val="000000"/>
          <w:sz w:val="32"/>
          <w:szCs w:val="32"/>
          <w:lang w:val="en-US" w:eastAsia="zh-CN"/>
        </w:rPr>
      </w:pPr>
    </w:p>
    <w:p>
      <w:pPr>
        <w:spacing w:line="560" w:lineRule="exact"/>
        <w:rPr>
          <w:rStyle w:val="7"/>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7"/>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7"/>
          <w:rFonts w:hint="default" w:ascii="Times New Roman" w:hAnsi="Times New Roman" w:eastAsia="仿宋" w:cs="Times New Roman"/>
          <w:b w:val="0"/>
          <w:bCs w:val="0"/>
          <w:color w:val="00000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7"/>
          <w:rFonts w:hint="default" w:ascii="Times New Roman" w:hAnsi="Times New Roman" w:eastAsia="仿宋_GB2312" w:cs="Times New Roman"/>
          <w:b w:val="0"/>
          <w:bCs w:val="0"/>
          <w:color w:val="000000"/>
          <w:sz w:val="32"/>
          <w:szCs w:val="32"/>
          <w:lang w:val="en-US" w:eastAsia="zh-CN"/>
        </w:rPr>
        <w:sectPr>
          <w:footerReference r:id="rId3" w:type="default"/>
          <w:pgSz w:w="11906" w:h="16838"/>
          <w:pgMar w:top="2098" w:right="1474" w:bottom="1984" w:left="1587" w:header="851" w:footer="992" w:gutter="0"/>
          <w:pgNumType w:fmt="numberInDash"/>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580" w:lineRule="exact"/>
        <w:textAlignment w:val="auto"/>
        <w:outlineLvl w:val="9"/>
        <w:rPr>
          <w:rStyle w:val="7"/>
          <w:rFonts w:hint="default" w:ascii="Times New Roman" w:hAnsi="Times New Roman" w:eastAsia="黑体" w:cs="Times New Roman"/>
          <w:b w:val="0"/>
          <w:bCs w:val="0"/>
          <w:color w:val="000000"/>
          <w:sz w:val="28"/>
          <w:szCs w:val="28"/>
          <w:lang w:val="en-US" w:eastAsia="zh-CN"/>
        </w:rPr>
      </w:pPr>
      <w:r>
        <w:rPr>
          <w:rStyle w:val="7"/>
          <w:rFonts w:hint="default" w:ascii="Times New Roman" w:hAnsi="Times New Roman" w:eastAsia="黑体" w:cs="Times New Roman"/>
          <w:b w:val="0"/>
          <w:bCs w:val="0"/>
          <w:color w:val="000000"/>
          <w:sz w:val="28"/>
          <w:szCs w:val="28"/>
          <w:lang w:val="en-US" w:eastAsia="zh-CN"/>
        </w:rPr>
        <w:t>附件1</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outlineLvl w:val="9"/>
        <w:rPr>
          <w:rStyle w:val="7"/>
          <w:rFonts w:hint="default" w:ascii="Times New Roman" w:hAnsi="Times New Roman" w:eastAsia="方正小标宋简体" w:cs="Times New Roman"/>
          <w:b w:val="0"/>
          <w:bCs w:val="0"/>
          <w:color w:val="000000"/>
          <w:sz w:val="36"/>
          <w:szCs w:val="36"/>
          <w:lang w:val="en-US" w:eastAsia="zh-CN"/>
        </w:rPr>
      </w:pPr>
      <w:r>
        <w:rPr>
          <w:rStyle w:val="7"/>
          <w:rFonts w:hint="default" w:ascii="Times New Roman" w:hAnsi="Times New Roman" w:eastAsia="方正小标宋简体" w:cs="Times New Roman"/>
          <w:b w:val="0"/>
          <w:bCs w:val="0"/>
          <w:color w:val="000000"/>
          <w:sz w:val="36"/>
          <w:szCs w:val="36"/>
          <w:lang w:val="en-US" w:eastAsia="zh-CN"/>
        </w:rPr>
        <w:t>202</w:t>
      </w:r>
      <w:r>
        <w:rPr>
          <w:rStyle w:val="7"/>
          <w:rFonts w:hint="eastAsia" w:ascii="Times New Roman" w:hAnsi="Times New Roman" w:eastAsia="方正小标宋简体" w:cs="Times New Roman"/>
          <w:b w:val="0"/>
          <w:bCs w:val="0"/>
          <w:color w:val="000000"/>
          <w:sz w:val="36"/>
          <w:szCs w:val="36"/>
          <w:lang w:val="en-US" w:eastAsia="zh-CN"/>
        </w:rPr>
        <w:t>3</w:t>
      </w:r>
      <w:r>
        <w:rPr>
          <w:rStyle w:val="7"/>
          <w:rFonts w:hint="default" w:ascii="Times New Roman" w:hAnsi="Times New Roman" w:eastAsia="方正小标宋简体" w:cs="Times New Roman"/>
          <w:b w:val="0"/>
          <w:bCs w:val="0"/>
          <w:color w:val="000000"/>
          <w:sz w:val="36"/>
          <w:szCs w:val="36"/>
          <w:lang w:val="en-US" w:eastAsia="zh-CN"/>
        </w:rPr>
        <w:t>年威海市新旧动能转换专项资金项目申报表</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楷体_GB2312" w:cs="Times New Roman"/>
          <w:b w:val="0"/>
          <w:bCs w:val="0"/>
          <w:color w:val="000000"/>
          <w:sz w:val="30"/>
          <w:szCs w:val="30"/>
          <w:lang w:val="en-US" w:eastAsia="zh-CN"/>
        </w:rPr>
      </w:pPr>
      <w:r>
        <w:rPr>
          <w:rStyle w:val="7"/>
          <w:rFonts w:hint="default" w:ascii="Times New Roman" w:hAnsi="Times New Roman" w:eastAsia="楷体_GB2312" w:cs="Times New Roman"/>
          <w:b w:val="0"/>
          <w:bCs w:val="0"/>
          <w:color w:val="000000"/>
          <w:sz w:val="30"/>
          <w:szCs w:val="30"/>
          <w:lang w:val="en-US" w:eastAsia="zh-CN"/>
        </w:rPr>
        <w:t xml:space="preserve">填报单位：（盖章）   </w:t>
      </w:r>
    </w:p>
    <w:tbl>
      <w:tblPr>
        <w:tblStyle w:val="5"/>
        <w:tblW w:w="136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29"/>
        <w:gridCol w:w="1580"/>
        <w:gridCol w:w="1170"/>
        <w:gridCol w:w="2205"/>
        <w:gridCol w:w="1112"/>
        <w:gridCol w:w="898"/>
        <w:gridCol w:w="855"/>
        <w:gridCol w:w="1877"/>
        <w:gridCol w:w="1168"/>
        <w:gridCol w:w="1079"/>
        <w:gridCol w:w="10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5"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序号</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项目名称</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建设地点</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建设规模</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建设起止年限</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总投资（万元）</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202</w:t>
            </w:r>
            <w:r>
              <w:rPr>
                <w:rFonts w:hint="eastAsia" w:ascii="Times New Roman" w:hAnsi="Times New Roman" w:eastAsia="黑体" w:cs="Times New Roman"/>
                <w:i w:val="0"/>
                <w:color w:val="000000"/>
                <w:kern w:val="0"/>
                <w:sz w:val="24"/>
                <w:szCs w:val="24"/>
                <w:u w:val="none"/>
                <w:lang w:val="en-US" w:eastAsia="zh-CN" w:bidi="ar"/>
              </w:rPr>
              <w:t>3</w:t>
            </w:r>
            <w:r>
              <w:rPr>
                <w:rFonts w:hint="default" w:ascii="Times New Roman" w:hAnsi="Times New Roman" w:eastAsia="黑体" w:cs="Times New Roman"/>
                <w:i w:val="0"/>
                <w:color w:val="000000"/>
                <w:kern w:val="0"/>
                <w:sz w:val="24"/>
                <w:szCs w:val="24"/>
                <w:u w:val="none"/>
                <w:lang w:val="en-US" w:eastAsia="zh-CN" w:bidi="ar"/>
              </w:rPr>
              <w:t>年计划投资（万元）</w:t>
            </w: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项目进展情况</w:t>
            </w: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项目（法人）单位及项目负责人</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日常监管直接责任单位及监管责任人</w:t>
            </w: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黑体" w:cs="Times New Roman"/>
                <w:i w:val="0"/>
                <w:color w:val="000000"/>
                <w:sz w:val="24"/>
                <w:szCs w:val="24"/>
                <w:u w:val="none"/>
              </w:rPr>
            </w:pPr>
            <w:r>
              <w:rPr>
                <w:rFonts w:hint="default" w:ascii="Times New Roman" w:hAnsi="Times New Roman" w:eastAsia="黑体" w:cs="Times New Roman"/>
                <w:i w:val="0"/>
                <w:color w:val="000000"/>
                <w:kern w:val="0"/>
                <w:sz w:val="24"/>
                <w:szCs w:val="24"/>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501"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b/>
                <w:i w:val="0"/>
                <w:color w:val="000000"/>
                <w:sz w:val="24"/>
                <w:szCs w:val="24"/>
                <w:u w:val="none"/>
              </w:rPr>
            </w:pPr>
            <w:r>
              <w:rPr>
                <w:rFonts w:hint="default" w:ascii="Times New Roman" w:hAnsi="Times New Roman" w:eastAsia="宋体" w:cs="Times New Roman"/>
                <w:b/>
                <w:i w:val="0"/>
                <w:color w:val="000000"/>
                <w:kern w:val="0"/>
                <w:sz w:val="24"/>
                <w:szCs w:val="24"/>
                <w:u w:val="none"/>
                <w:lang w:val="en-US" w:eastAsia="zh-CN" w:bidi="ar"/>
              </w:rPr>
              <w:t>相关填表要求</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与项目立项文件相一致</w:t>
            </w:r>
          </w:p>
        </w:tc>
        <w:tc>
          <w:tcPr>
            <w:tcW w:w="11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具体到镇（街道）</w:t>
            </w: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与立项文件一致，简练、准确。</w:t>
            </w: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202X-202X</w:t>
            </w: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项目（法人）单位与项目立项文件一致</w:t>
            </w: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1</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2</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50" w:hRule="atLeast"/>
        </w:trPr>
        <w:tc>
          <w:tcPr>
            <w:tcW w:w="62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4"/>
                <w:szCs w:val="24"/>
                <w:u w:val="none"/>
              </w:rPr>
            </w:pPr>
            <w:r>
              <w:rPr>
                <w:rFonts w:hint="default" w:ascii="Times New Roman" w:hAnsi="Times New Roman" w:eastAsia="宋体" w:cs="Times New Roman"/>
                <w:i w:val="0"/>
                <w:color w:val="000000"/>
                <w:kern w:val="0"/>
                <w:sz w:val="24"/>
                <w:szCs w:val="24"/>
                <w:u w:val="none"/>
                <w:lang w:val="en-US" w:eastAsia="zh-CN" w:bidi="ar"/>
              </w:rPr>
              <w:t>.</w:t>
            </w:r>
            <w:r>
              <w:rPr>
                <w:rFonts w:hint="default" w:ascii="Times New Roman" w:hAnsi="Times New Roman" w:eastAsia="宋体" w:cs="Times New Roman"/>
                <w:i w:val="0"/>
                <w:color w:val="000000"/>
                <w:kern w:val="0"/>
                <w:sz w:val="24"/>
                <w:szCs w:val="24"/>
                <w:u w:val="none"/>
                <w:lang w:val="en-US" w:eastAsia="zh-CN" w:bidi="ar"/>
              </w:rPr>
              <w:br w:type="textWrapping"/>
            </w:r>
            <w:r>
              <w:rPr>
                <w:rFonts w:hint="default" w:ascii="Times New Roman" w:hAnsi="Times New Roman" w:eastAsia="宋体" w:cs="Times New Roman"/>
                <w:i w:val="0"/>
                <w:color w:val="000000"/>
                <w:kern w:val="0"/>
                <w:sz w:val="24"/>
                <w:szCs w:val="24"/>
                <w:u w:val="none"/>
                <w:lang w:val="en-US" w:eastAsia="zh-CN" w:bidi="ar"/>
              </w:rPr>
              <w:t>.</w:t>
            </w:r>
            <w:r>
              <w:rPr>
                <w:rFonts w:hint="default" w:ascii="Times New Roman" w:hAnsi="Times New Roman" w:eastAsia="宋体" w:cs="Times New Roman"/>
                <w:i w:val="0"/>
                <w:color w:val="000000"/>
                <w:kern w:val="0"/>
                <w:sz w:val="24"/>
                <w:szCs w:val="24"/>
                <w:u w:val="none"/>
                <w:lang w:val="en-US" w:eastAsia="zh-CN" w:bidi="ar"/>
              </w:rPr>
              <w:br w:type="textWrapping"/>
            </w:r>
            <w:r>
              <w:rPr>
                <w:rFonts w:hint="default" w:ascii="Times New Roman" w:hAnsi="Times New Roman" w:eastAsia="宋体" w:cs="Times New Roman"/>
                <w:i w:val="0"/>
                <w:color w:val="000000"/>
                <w:kern w:val="0"/>
                <w:sz w:val="24"/>
                <w:szCs w:val="24"/>
                <w:u w:val="none"/>
                <w:lang w:val="en-US" w:eastAsia="zh-CN" w:bidi="ar"/>
              </w:rPr>
              <w:t>.</w:t>
            </w:r>
          </w:p>
        </w:tc>
        <w:tc>
          <w:tcPr>
            <w:tcW w:w="158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220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12"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9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877"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168"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9"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c>
          <w:tcPr>
            <w:tcW w:w="1070" w:type="dxa"/>
            <w:tcBorders>
              <w:top w:val="single" w:color="000000" w:sz="4" w:space="0"/>
              <w:left w:val="single" w:color="000000" w:sz="4" w:space="0"/>
              <w:bottom w:val="single" w:color="000000" w:sz="4" w:space="0"/>
              <w:right w:val="single" w:color="000000" w:sz="4" w:space="0"/>
            </w:tcBorders>
            <w:shd w:val="clear" w:color="auto" w:fill="auto"/>
            <w:vAlign w:val="bottom"/>
          </w:tcPr>
          <w:p>
            <w:pPr>
              <w:rPr>
                <w:rFonts w:hint="default" w:ascii="Times New Roman" w:hAnsi="Times New Roman" w:eastAsia="宋体" w:cs="Times New Roman"/>
                <w:i w:val="0"/>
                <w:color w:val="000000"/>
                <w:sz w:val="24"/>
                <w:szCs w:val="24"/>
                <w:u w:val="none"/>
              </w:rPr>
            </w:pPr>
          </w:p>
        </w:tc>
      </w:tr>
    </w:tbl>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楷体_GB2312" w:cs="Times New Roman"/>
          <w:b w:val="0"/>
          <w:bCs w:val="0"/>
          <w:color w:val="000000"/>
          <w:sz w:val="30"/>
          <w:szCs w:val="30"/>
          <w:lang w:val="en-US" w:eastAsia="zh-CN"/>
        </w:rPr>
      </w:pPr>
      <w:r>
        <w:rPr>
          <w:rStyle w:val="7"/>
          <w:rFonts w:hint="default" w:ascii="Times New Roman" w:hAnsi="Times New Roman" w:eastAsia="楷体_GB2312" w:cs="Times New Roman"/>
          <w:b w:val="0"/>
          <w:bCs w:val="0"/>
          <w:color w:val="000000"/>
          <w:sz w:val="30"/>
          <w:szCs w:val="30"/>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楷体_GB2312" w:cs="Times New Roman"/>
          <w:b w:val="0"/>
          <w:bCs w:val="0"/>
          <w:color w:val="000000"/>
          <w:sz w:val="30"/>
          <w:szCs w:val="30"/>
          <w:lang w:val="en-US" w:eastAsia="zh-CN"/>
        </w:rPr>
        <w:sectPr>
          <w:pgSz w:w="16838" w:h="11906" w:orient="landscape"/>
          <w:pgMar w:top="1803" w:right="1440" w:bottom="1803" w:left="1440" w:header="851" w:footer="992" w:gutter="0"/>
          <w:pgNumType w:fmt="numberInDash"/>
          <w:cols w:space="0" w:num="1"/>
          <w:rtlGutter w:val="0"/>
          <w:docGrid w:type="lines" w:linePitch="319" w:charSpace="0"/>
        </w:sectPr>
      </w:pPr>
      <w:r>
        <w:rPr>
          <w:rStyle w:val="7"/>
          <w:rFonts w:hint="default" w:ascii="Times New Roman" w:hAnsi="Times New Roman" w:eastAsia="楷体_GB2312" w:cs="Times New Roman"/>
          <w:b w:val="0"/>
          <w:bCs w:val="0"/>
          <w:color w:val="000000"/>
          <w:sz w:val="30"/>
          <w:szCs w:val="30"/>
          <w:lang w:val="en-US" w:eastAsia="zh-CN"/>
        </w:rPr>
        <w:br w:type="page"/>
      </w:r>
    </w:p>
    <w:p>
      <w:pPr>
        <w:rPr>
          <w:rFonts w:hint="default" w:ascii="Times New Roman" w:hAnsi="Times New Roman" w:eastAsia="黑体" w:cs="Times New Roman"/>
          <w:sz w:val="20"/>
          <w:szCs w:val="20"/>
          <w:lang w:eastAsia="zh-CN"/>
        </w:rPr>
      </w:pPr>
      <w:r>
        <w:rPr>
          <w:rStyle w:val="7"/>
          <w:rFonts w:hint="default" w:ascii="Times New Roman" w:hAnsi="Times New Roman" w:eastAsia="楷体_GB2312" w:cs="Times New Roman"/>
          <w:b w:val="0"/>
          <w:bCs w:val="0"/>
          <w:color w:val="000000"/>
          <w:sz w:val="30"/>
          <w:szCs w:val="30"/>
          <w:lang w:val="en-US" w:eastAsia="zh-CN"/>
        </w:rPr>
        <w:t xml:space="preserve"> </w:t>
      </w:r>
      <w:r>
        <w:rPr>
          <w:rStyle w:val="7"/>
          <w:rFonts w:hint="default" w:ascii="Times New Roman" w:hAnsi="Times New Roman" w:eastAsia="黑体" w:cs="Times New Roman"/>
          <w:b w:val="0"/>
          <w:bCs w:val="0"/>
          <w:color w:val="000000"/>
          <w:sz w:val="28"/>
          <w:szCs w:val="28"/>
          <w:lang w:val="en-US" w:eastAsia="zh-CN"/>
        </w:rPr>
        <w:t xml:space="preserve"> </w:t>
      </w:r>
      <w:r>
        <w:rPr>
          <w:rFonts w:hint="default" w:ascii="Times New Roman" w:hAnsi="Times New Roman" w:eastAsia="黑体" w:cs="Times New Roman"/>
          <w:sz w:val="28"/>
          <w:szCs w:val="28"/>
        </w:rPr>
        <w:t>附件</w:t>
      </w:r>
      <w:r>
        <w:rPr>
          <w:rFonts w:hint="default" w:ascii="Times New Roman" w:hAnsi="Times New Roman" w:eastAsia="黑体" w:cs="Times New Roman"/>
          <w:sz w:val="28"/>
          <w:szCs w:val="28"/>
          <w:lang w:val="en-US" w:eastAsia="zh-CN"/>
        </w:rPr>
        <w:t>2</w:t>
      </w:r>
    </w:p>
    <w:p>
      <w:pPr>
        <w:jc w:val="center"/>
        <w:rPr>
          <w:rFonts w:hint="default" w:ascii="Times New Roman" w:hAnsi="Times New Roman" w:eastAsia="方正小标宋简体" w:cs="Times New Roman"/>
          <w:sz w:val="36"/>
          <w:szCs w:val="36"/>
        </w:rPr>
      </w:pPr>
      <w:r>
        <w:rPr>
          <w:rFonts w:hint="default" w:ascii="Times New Roman" w:hAnsi="Times New Roman" w:eastAsia="方正小标宋简体" w:cs="Times New Roman"/>
          <w:sz w:val="36"/>
          <w:szCs w:val="36"/>
        </w:rPr>
        <w:t>项目申报承诺表</w:t>
      </w:r>
    </w:p>
    <w:p>
      <w:pPr>
        <w:rPr>
          <w:rFonts w:hint="default" w:ascii="Times New Roman" w:hAnsi="Times New Roman" w:cs="Times New Roman"/>
        </w:rPr>
      </w:pPr>
    </w:p>
    <w:tbl>
      <w:tblPr>
        <w:tblStyle w:val="5"/>
        <w:tblW w:w="89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1"/>
        <w:gridCol w:w="5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4" w:hRule="atLeast"/>
        </w:trPr>
        <w:tc>
          <w:tcPr>
            <w:tcW w:w="8937" w:type="dxa"/>
            <w:gridSpan w:val="2"/>
            <w:vAlign w:val="center"/>
          </w:tcPr>
          <w:p>
            <w:pPr>
              <w:jc w:val="center"/>
              <w:rPr>
                <w:rFonts w:hint="default" w:ascii="Times New Roman" w:hAnsi="Times New Roman" w:eastAsia="华文中宋" w:cs="Times New Roman"/>
                <w:sz w:val="30"/>
                <w:szCs w:val="30"/>
              </w:rPr>
            </w:pPr>
            <w:r>
              <w:rPr>
                <w:rFonts w:hint="default" w:ascii="Times New Roman" w:hAnsi="Times New Roman" w:eastAsia="华文中宋" w:cs="Times New Roman"/>
                <w:sz w:val="30"/>
                <w:szCs w:val="30"/>
              </w:rPr>
              <w:t>项目单位承诺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sz w:val="24"/>
              </w:rPr>
            </w:pPr>
            <w:r>
              <w:rPr>
                <w:rFonts w:hint="default" w:ascii="Times New Roman" w:hAnsi="Times New Roman" w:cs="Times New Roman"/>
                <w:sz w:val="24"/>
              </w:rPr>
              <w:t>项目单位名称</w:t>
            </w:r>
          </w:p>
        </w:tc>
        <w:tc>
          <w:tcPr>
            <w:tcW w:w="5996" w:type="dxa"/>
            <w:vAlign w:val="center"/>
          </w:tcPr>
          <w:p>
            <w:pP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941" w:type="dxa"/>
            <w:vAlign w:val="center"/>
          </w:tcPr>
          <w:p>
            <w:pPr>
              <w:rPr>
                <w:rFonts w:hint="default" w:ascii="Times New Roman" w:hAnsi="Times New Roman" w:cs="Times New Roman"/>
                <w:sz w:val="24"/>
              </w:rPr>
            </w:pPr>
            <w:r>
              <w:rPr>
                <w:rFonts w:hint="default" w:ascii="Times New Roman" w:hAnsi="Times New Roman" w:cs="Times New Roman"/>
                <w:sz w:val="24"/>
              </w:rPr>
              <w:t>项目名称</w:t>
            </w:r>
          </w:p>
        </w:tc>
        <w:tc>
          <w:tcPr>
            <w:tcW w:w="5996" w:type="dxa"/>
            <w:vAlign w:val="center"/>
          </w:tcPr>
          <w:p>
            <w:pPr>
              <w:rPr>
                <w:rFonts w:hint="default" w:ascii="Times New Roman" w:hAnsi="Times New Roman" w:cs="Times New Roman"/>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5" w:hRule="atLeast"/>
        </w:trPr>
        <w:tc>
          <w:tcPr>
            <w:tcW w:w="8937" w:type="dxa"/>
            <w:gridSpan w:val="2"/>
            <w:vAlign w:val="center"/>
          </w:tcPr>
          <w:p>
            <w:pPr>
              <w:spacing w:before="156" w:beforeLines="50" w:after="234" w:afterLines="75" w:line="520" w:lineRule="exact"/>
              <w:ind w:firstLine="560" w:firstLineChars="200"/>
              <w:rPr>
                <w:rFonts w:hint="default" w:ascii="Times New Roman" w:hAnsi="Times New Roman" w:eastAsia="仿宋_GB2312" w:cs="Times New Roman"/>
                <w:sz w:val="28"/>
                <w:szCs w:val="28"/>
                <w:lang w:eastAsia="zh-CN"/>
              </w:rPr>
            </w:pPr>
            <w:r>
              <w:rPr>
                <w:rFonts w:hint="default" w:ascii="Times New Roman" w:hAnsi="Times New Roman" w:eastAsia="仿宋_GB2312" w:cs="Times New Roman"/>
                <w:sz w:val="28"/>
                <w:szCs w:val="28"/>
              </w:rPr>
              <w:t>我单位现承诺：此次上报项目的所有材料均真实</w:t>
            </w:r>
            <w:r>
              <w:rPr>
                <w:rFonts w:hint="default" w:ascii="Times New Roman" w:hAnsi="Times New Roman" w:eastAsia="仿宋_GB2312" w:cs="Times New Roman"/>
                <w:sz w:val="28"/>
                <w:szCs w:val="28"/>
                <w:lang w:eastAsia="zh-CN"/>
              </w:rPr>
              <w:t>有效</w:t>
            </w:r>
            <w:r>
              <w:rPr>
                <w:rFonts w:hint="default" w:ascii="Times New Roman" w:hAnsi="Times New Roman" w:eastAsia="仿宋_GB2312" w:cs="Times New Roman"/>
                <w:sz w:val="28"/>
                <w:szCs w:val="28"/>
              </w:rPr>
              <w:t>，并愿意承担相关由此引发的全部责任。</w:t>
            </w:r>
            <w:r>
              <w:rPr>
                <w:rFonts w:hint="default" w:ascii="Times New Roman" w:hAnsi="Times New Roman" w:eastAsia="仿宋_GB2312" w:cs="Times New Roman"/>
                <w:sz w:val="28"/>
                <w:szCs w:val="28"/>
                <w:lang w:eastAsia="zh-CN"/>
              </w:rPr>
              <w:t>获得投资支持后，积极组织开展项目建设，履行调度、报备等义务，自觉接受监督检查。</w:t>
            </w:r>
          </w:p>
          <w:p>
            <w:pPr>
              <w:spacing w:line="520" w:lineRule="exact"/>
              <w:ind w:firstLine="4340" w:firstLineChars="155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法人代表签字：</w:t>
            </w:r>
          </w:p>
          <w:p>
            <w:pPr>
              <w:spacing w:line="520" w:lineRule="exact"/>
              <w:ind w:firstLine="4340" w:firstLineChars="155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项目单位公章：</w:t>
            </w:r>
          </w:p>
          <w:p>
            <w:pPr>
              <w:spacing w:line="520" w:lineRule="exact"/>
              <w:ind w:firstLine="4900" w:firstLineChars="1750"/>
              <w:rPr>
                <w:rFonts w:hint="default" w:ascii="Times New Roman" w:hAnsi="Times New Roman" w:cs="Times New Roman"/>
                <w:sz w:val="24"/>
              </w:rPr>
            </w:pPr>
            <w:r>
              <w:rPr>
                <w:rFonts w:hint="default" w:ascii="Times New Roman" w:hAnsi="Times New Roman" w:eastAsia="仿宋_GB2312" w:cs="Times New Roman"/>
                <w:sz w:val="28"/>
                <w:szCs w:val="28"/>
              </w:rPr>
              <w:t>20</w:t>
            </w:r>
            <w:r>
              <w:rPr>
                <w:rFonts w:hint="default" w:ascii="Times New Roman" w:hAnsi="Times New Roman" w:eastAsia="仿宋_GB2312" w:cs="Times New Roman"/>
                <w:sz w:val="28"/>
                <w:szCs w:val="28"/>
                <w:lang w:val="en-US" w:eastAsia="zh-CN"/>
              </w:rPr>
              <w:t>2</w:t>
            </w:r>
            <w:r>
              <w:rPr>
                <w:rFonts w:hint="eastAsia" w:ascii="Times New Roman" w:hAnsi="Times New Roman" w:eastAsia="仿宋_GB2312" w:cs="Times New Roman"/>
                <w:sz w:val="28"/>
                <w:szCs w:val="28"/>
                <w:lang w:val="en-US" w:eastAsia="zh-CN"/>
              </w:rPr>
              <w:t>3</w:t>
            </w:r>
            <w:r>
              <w:rPr>
                <w:rFonts w:hint="default" w:ascii="Times New Roman" w:hAnsi="Times New Roman" w:eastAsia="仿宋_GB2312" w:cs="Times New Roman"/>
                <w:sz w:val="28"/>
                <w:szCs w:val="28"/>
              </w:rPr>
              <w:t>年   月   日</w:t>
            </w:r>
          </w:p>
        </w:tc>
      </w:tr>
    </w:tbl>
    <w:p>
      <w:pPr>
        <w:spacing w:after="312" w:afterLines="100"/>
        <w:rPr>
          <w:rFonts w:hint="default" w:ascii="Times New Roman" w:hAnsi="Times New Roman" w:cs="Times New Roman"/>
        </w:rPr>
      </w:pPr>
      <w:r>
        <w:rPr>
          <w:rFonts w:hint="default" w:ascii="Times New Roman" w:hAnsi="Times New Roman" w:cs="Times New Roman"/>
        </w:rPr>
        <w:t>注：“法人代表签字”必须由其本人在指定位置亲笔签字；项目单位公章需加盖于指定位置。</w:t>
      </w:r>
    </w:p>
    <w:tbl>
      <w:tblPr>
        <w:tblStyle w:val="5"/>
        <w:tblW w:w="89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3"/>
        <w:gridCol w:w="3119"/>
        <w:gridCol w:w="28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8939" w:type="dxa"/>
            <w:gridSpan w:val="3"/>
            <w:vAlign w:val="center"/>
          </w:tcPr>
          <w:p>
            <w:pPr>
              <w:jc w:val="center"/>
              <w:rPr>
                <w:rFonts w:hint="default" w:ascii="Times New Roman" w:hAnsi="Times New Roman" w:cs="Times New Roman"/>
                <w:sz w:val="30"/>
                <w:szCs w:val="30"/>
              </w:rPr>
            </w:pPr>
            <w:r>
              <w:rPr>
                <w:rFonts w:hint="default" w:ascii="Times New Roman" w:hAnsi="Times New Roman" w:cs="Times New Roman"/>
                <w:b/>
                <w:sz w:val="30"/>
                <w:szCs w:val="30"/>
              </w:rPr>
              <w:t>上报部门（单位）承诺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9" w:hRule="atLeast"/>
        </w:trPr>
        <w:tc>
          <w:tcPr>
            <w:tcW w:w="8939" w:type="dxa"/>
            <w:gridSpan w:val="3"/>
            <w:vAlign w:val="center"/>
          </w:tcPr>
          <w:p>
            <w:pPr>
              <w:spacing w:before="156" w:beforeLines="50" w:after="234" w:afterLines="75" w:line="54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经我部门（单位）审核，此项目符合国家和本地区产业政策，符合</w:t>
            </w:r>
            <w:r>
              <w:rPr>
                <w:rFonts w:hint="default" w:ascii="Times New Roman" w:hAnsi="Times New Roman" w:eastAsia="仿宋_GB2312" w:cs="Times New Roman"/>
                <w:sz w:val="28"/>
                <w:szCs w:val="28"/>
                <w:lang w:eastAsia="zh-CN"/>
              </w:rPr>
              <w:t>威海市新旧动能转换专项资金</w:t>
            </w:r>
            <w:r>
              <w:rPr>
                <w:rFonts w:hint="default" w:ascii="Times New Roman" w:hAnsi="Times New Roman" w:eastAsia="仿宋_GB2312" w:cs="Times New Roman"/>
                <w:sz w:val="28"/>
                <w:szCs w:val="28"/>
              </w:rPr>
              <w:t>项目申报条件和要求，材料真实、齐备，同意上报。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0" w:hRule="atLeast"/>
        </w:trPr>
        <w:tc>
          <w:tcPr>
            <w:tcW w:w="2943" w:type="dxa"/>
            <w:vAlign w:val="top"/>
          </w:tcPr>
          <w:p>
            <w:pPr>
              <w:spacing w:line="580" w:lineRule="exact"/>
              <w:jc w:val="both"/>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市（区）发展改革部门</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eastAsia"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c>
          <w:tcPr>
            <w:tcW w:w="3119" w:type="dxa"/>
            <w:vAlign w:val="top"/>
          </w:tcPr>
          <w:p>
            <w:pPr>
              <w:spacing w:line="580" w:lineRule="exact"/>
              <w:jc w:val="both"/>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市（区）财政部门</w:t>
            </w:r>
          </w:p>
          <w:p>
            <w:pPr>
              <w:spacing w:before="468" w:beforeLines="150" w:after="156" w:afterLines="50"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eastAsia"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c>
          <w:tcPr>
            <w:tcW w:w="2877" w:type="dxa"/>
            <w:vAlign w:val="top"/>
          </w:tcPr>
          <w:p>
            <w:pPr>
              <w:widowControl/>
              <w:jc w:val="left"/>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市直项目单位主管部门</w:t>
            </w:r>
          </w:p>
          <w:p>
            <w:pPr>
              <w:spacing w:before="468" w:beforeLines="150" w:after="156" w:afterLines="50" w:line="580" w:lineRule="exact"/>
              <w:jc w:val="center"/>
              <w:rPr>
                <w:rFonts w:hint="default" w:ascii="Times New Roman" w:hAnsi="Times New Roman" w:eastAsia="仿宋_GB2312" w:cs="Times New Roman"/>
                <w:sz w:val="26"/>
                <w:szCs w:val="26"/>
              </w:rPr>
            </w:pPr>
            <w:r>
              <w:rPr>
                <w:rFonts w:hint="default" w:ascii="Times New Roman" w:hAnsi="Times New Roman" w:eastAsia="仿宋_GB2312" w:cs="Times New Roman"/>
                <w:sz w:val="26"/>
                <w:szCs w:val="26"/>
              </w:rPr>
              <w:t>（盖章）</w:t>
            </w:r>
          </w:p>
          <w:p>
            <w:pPr>
              <w:spacing w:line="580" w:lineRule="exact"/>
              <w:jc w:val="center"/>
              <w:rPr>
                <w:rFonts w:hint="default" w:ascii="Times New Roman" w:hAnsi="Times New Roman" w:eastAsia="仿宋_GB2312" w:cs="Times New Roman"/>
                <w:sz w:val="26"/>
                <w:szCs w:val="26"/>
              </w:rPr>
            </w:pPr>
          </w:p>
          <w:p>
            <w:pPr>
              <w:spacing w:line="580" w:lineRule="exact"/>
              <w:jc w:val="center"/>
              <w:rPr>
                <w:rFonts w:hint="default" w:ascii="Times New Roman" w:hAnsi="Times New Roman" w:eastAsia="仿宋_GB2312" w:cs="Times New Roman"/>
                <w:sz w:val="26"/>
                <w:szCs w:val="26"/>
              </w:rPr>
            </w:pPr>
            <w:r>
              <w:rPr>
                <w:rFonts w:hint="eastAsia" w:ascii="Times New Roman" w:hAnsi="Times New Roman" w:eastAsia="仿宋_GB2312" w:cs="Times New Roman"/>
                <w:sz w:val="26"/>
                <w:szCs w:val="26"/>
                <w:lang w:val="en-US" w:eastAsia="zh-CN"/>
              </w:rPr>
              <w:t xml:space="preserve">   </w:t>
            </w:r>
            <w:r>
              <w:rPr>
                <w:rFonts w:hint="default" w:ascii="Times New Roman" w:hAnsi="Times New Roman" w:eastAsia="仿宋_GB2312" w:cs="Times New Roman"/>
                <w:sz w:val="26"/>
                <w:szCs w:val="26"/>
              </w:rPr>
              <w:t>年   月   日</w:t>
            </w:r>
          </w:p>
        </w:tc>
      </w:tr>
    </w:tbl>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7"/>
          <w:rFonts w:hint="default" w:ascii="Times New Roman" w:hAnsi="Times New Roman" w:eastAsia="黑体" w:cs="Times New Roman"/>
          <w:b w:val="0"/>
          <w:bCs w:val="0"/>
          <w:color w:val="000000"/>
          <w:sz w:val="28"/>
          <w:szCs w:val="28"/>
          <w:lang w:val="en-US" w:eastAsia="zh-CN"/>
        </w:rPr>
      </w:pPr>
      <w:r>
        <w:rPr>
          <w:rStyle w:val="7"/>
          <w:rFonts w:hint="default" w:ascii="Times New Roman" w:hAnsi="Times New Roman" w:eastAsia="黑体" w:cs="Times New Roman"/>
          <w:b w:val="0"/>
          <w:bCs w:val="0"/>
          <w:color w:val="000000"/>
          <w:sz w:val="28"/>
          <w:szCs w:val="28"/>
          <w:lang w:val="en-US" w:eastAsia="zh-CN"/>
        </w:rPr>
        <w:t>附件3</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7"/>
          <w:rFonts w:hint="default" w:ascii="Times New Roman" w:hAnsi="Times New Roman" w:eastAsia="方正小标宋简体" w:cs="Times New Roman"/>
          <w:b w:val="0"/>
          <w:bCs w:val="0"/>
          <w:color w:val="000000"/>
          <w:sz w:val="44"/>
          <w:szCs w:val="44"/>
          <w:lang w:val="en-US" w:eastAsia="zh-CN"/>
        </w:rPr>
      </w:pPr>
      <w:r>
        <w:rPr>
          <w:rStyle w:val="7"/>
          <w:rFonts w:hint="default" w:ascii="Times New Roman" w:hAnsi="Times New Roman" w:eastAsia="方正小标宋简体" w:cs="Times New Roman"/>
          <w:b w:val="0"/>
          <w:bCs w:val="0"/>
          <w:color w:val="000000"/>
          <w:sz w:val="44"/>
          <w:szCs w:val="44"/>
          <w:lang w:val="en-US" w:eastAsia="zh-CN"/>
        </w:rPr>
        <w:t>202</w:t>
      </w:r>
      <w:r>
        <w:rPr>
          <w:rStyle w:val="7"/>
          <w:rFonts w:hint="eastAsia" w:ascii="Times New Roman" w:hAnsi="Times New Roman" w:eastAsia="方正小标宋简体" w:cs="Times New Roman"/>
          <w:b w:val="0"/>
          <w:bCs w:val="0"/>
          <w:color w:val="000000"/>
          <w:sz w:val="44"/>
          <w:szCs w:val="44"/>
          <w:lang w:val="en-US" w:eastAsia="zh-CN"/>
        </w:rPr>
        <w:t>3</w:t>
      </w:r>
      <w:r>
        <w:rPr>
          <w:rStyle w:val="7"/>
          <w:rFonts w:hint="default" w:ascii="Times New Roman" w:hAnsi="Times New Roman" w:eastAsia="方正小标宋简体" w:cs="Times New Roman"/>
          <w:b w:val="0"/>
          <w:bCs w:val="0"/>
          <w:color w:val="000000"/>
          <w:sz w:val="44"/>
          <w:szCs w:val="44"/>
          <w:lang w:val="en-US" w:eastAsia="zh-CN"/>
        </w:rPr>
        <w:t>年市新旧动能转换专项资金</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7"/>
          <w:rFonts w:hint="default" w:ascii="Times New Roman" w:hAnsi="Times New Roman" w:eastAsia="方正小标宋简体" w:cs="Times New Roman"/>
          <w:b w:val="0"/>
          <w:bCs w:val="0"/>
          <w:color w:val="000000"/>
          <w:sz w:val="44"/>
          <w:szCs w:val="44"/>
          <w:lang w:val="en-US" w:eastAsia="zh-CN"/>
        </w:rPr>
      </w:pPr>
      <w:r>
        <w:rPr>
          <w:rStyle w:val="7"/>
          <w:rFonts w:hint="default" w:ascii="Times New Roman" w:hAnsi="Times New Roman" w:eastAsia="方正小标宋简体" w:cs="Times New Roman"/>
          <w:b w:val="0"/>
          <w:bCs w:val="0"/>
          <w:color w:val="000000"/>
          <w:sz w:val="44"/>
          <w:szCs w:val="44"/>
          <w:lang w:val="en-US" w:eastAsia="zh-CN"/>
        </w:rPr>
        <w:t>绩效目标表（区市）</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仿宋_GB2312" w:cs="Times New Roman"/>
          <w:b w:val="0"/>
          <w:bCs w:val="0"/>
          <w:color w:val="00000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仿宋_GB2312" w:cs="Times New Roman"/>
          <w:b w:val="0"/>
          <w:bCs w:val="0"/>
          <w:color w:val="000000"/>
          <w:sz w:val="28"/>
          <w:szCs w:val="28"/>
          <w:lang w:val="en-US" w:eastAsia="zh-CN"/>
        </w:rPr>
      </w:pPr>
      <w:r>
        <w:rPr>
          <w:rStyle w:val="7"/>
          <w:rFonts w:hint="default" w:ascii="Times New Roman" w:hAnsi="Times New Roman" w:eastAsia="仿宋_GB2312" w:cs="Times New Roman"/>
          <w:b w:val="0"/>
          <w:bCs w:val="0"/>
          <w:color w:val="000000"/>
          <w:sz w:val="28"/>
          <w:szCs w:val="28"/>
          <w:lang w:val="en-US" w:eastAsia="zh-CN"/>
        </w:rPr>
        <w:t>填报单位：***发改局、***财政局（盖章）</w:t>
      </w:r>
    </w:p>
    <w:tbl>
      <w:tblPr>
        <w:tblStyle w:val="5"/>
        <w:tblW w:w="900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1642"/>
        <w:gridCol w:w="1665"/>
        <w:gridCol w:w="3574"/>
        <w:gridCol w:w="15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2" w:hRule="exact"/>
          <w:jc w:val="center"/>
        </w:trPr>
        <w:tc>
          <w:tcPr>
            <w:tcW w:w="392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申请区市</w:t>
            </w:r>
          </w:p>
        </w:tc>
        <w:tc>
          <w:tcPr>
            <w:tcW w:w="5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总体目标</w:t>
            </w:r>
          </w:p>
        </w:tc>
        <w:tc>
          <w:tcPr>
            <w:tcW w:w="8391"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按照</w:t>
            </w:r>
            <w:r>
              <w:rPr>
                <w:rFonts w:hint="default" w:ascii="Times New Roman" w:hAnsi="Times New Roman" w:eastAsia="仿宋_GB2312" w:cs="Times New Roman"/>
                <w:kern w:val="2"/>
                <w:sz w:val="24"/>
                <w:szCs w:val="24"/>
              </w:rPr>
              <w:t>《威海市新旧动能转换重大工程专项资金管理暂行办法》</w:t>
            </w:r>
            <w:r>
              <w:rPr>
                <w:rFonts w:hint="default" w:ascii="Times New Roman" w:hAnsi="Times New Roman" w:eastAsia="仿宋_GB2312" w:cs="Times New Roman"/>
                <w:kern w:val="2"/>
                <w:sz w:val="24"/>
                <w:szCs w:val="24"/>
                <w:lang w:eastAsia="zh-CN"/>
              </w:rPr>
              <w:t>，加强项目审核、管理及监管，按期下达投资计划，确保项目资金按时足额拨付到位。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绩效指标</w:t>
            </w:r>
          </w:p>
        </w:tc>
        <w:tc>
          <w:tcPr>
            <w:tcW w:w="1642"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一级指标</w:t>
            </w:r>
          </w:p>
        </w:tc>
        <w:tc>
          <w:tcPr>
            <w:tcW w:w="16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二级指标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三级指标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过程管理指标</w:t>
            </w: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计划管理指标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投资计划转发用时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宋体" w:cs="Times New Roman"/>
                <w:i w:val="0"/>
                <w:color w:val="000000"/>
                <w:kern w:val="2"/>
                <w:sz w:val="24"/>
                <w:szCs w:val="24"/>
                <w:u w:val="none"/>
                <w:lang w:val="en-US" w:eastAsia="zh-CN"/>
              </w:rPr>
              <w:t>≦</w:t>
            </w:r>
            <w:r>
              <w:rPr>
                <w:rFonts w:hint="default" w:ascii="Times New Roman" w:hAnsi="Times New Roman" w:eastAsia="仿宋_GB2312" w:cs="Times New Roman"/>
                <w:i w:val="0"/>
                <w:color w:val="000000"/>
                <w:kern w:val="2"/>
                <w:sz w:val="24"/>
                <w:szCs w:val="24"/>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投资计划转发用时达标率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资金拨付指标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下达预算指标用时</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宋体" w:cs="Times New Roman"/>
                <w:i w:val="0"/>
                <w:color w:val="000000"/>
                <w:kern w:val="2"/>
                <w:sz w:val="24"/>
                <w:szCs w:val="24"/>
                <w:u w:val="none"/>
                <w:lang w:val="en-US" w:eastAsia="zh-CN"/>
              </w:rPr>
              <w:t>≦</w:t>
            </w:r>
            <w:r>
              <w:rPr>
                <w:rFonts w:hint="default" w:ascii="Times New Roman" w:hAnsi="Times New Roman" w:eastAsia="仿宋_GB2312" w:cs="Times New Roman"/>
                <w:i w:val="0"/>
                <w:color w:val="000000"/>
                <w:kern w:val="2"/>
                <w:sz w:val="24"/>
                <w:szCs w:val="24"/>
                <w:u w:val="none"/>
                <w:lang w:val="en-US" w:eastAsia="zh-CN"/>
              </w:rPr>
              <w:t>10工作日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下达预算指标用时达标率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资金管理指标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202</w:t>
            </w:r>
            <w:r>
              <w:rPr>
                <w:rFonts w:hint="eastAsia" w:ascii="Times New Roman" w:hAnsi="Times New Roman" w:eastAsia="仿宋_GB2312" w:cs="Times New Roman"/>
                <w:i w:val="0"/>
                <w:color w:val="000000"/>
                <w:kern w:val="2"/>
                <w:sz w:val="24"/>
                <w:szCs w:val="24"/>
                <w:u w:val="none"/>
                <w:lang w:val="en-US" w:eastAsia="zh-CN"/>
              </w:rPr>
              <w:t>3</w:t>
            </w:r>
            <w:r>
              <w:rPr>
                <w:rFonts w:hint="default" w:ascii="Times New Roman" w:hAnsi="Times New Roman" w:eastAsia="仿宋_GB2312" w:cs="Times New Roman"/>
                <w:i w:val="0"/>
                <w:color w:val="000000"/>
                <w:kern w:val="2"/>
                <w:sz w:val="24"/>
                <w:szCs w:val="24"/>
                <w:u w:val="none"/>
                <w:lang w:val="en-US" w:eastAsia="zh-CN"/>
              </w:rPr>
              <w:t>年12月专项资金到位率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2"/>
                <w:sz w:val="24"/>
                <w:szCs w:val="24"/>
                <w:u w:val="none"/>
                <w:lang w:val="en-US" w:eastAsia="zh-CN"/>
              </w:rPr>
              <w:t>202</w:t>
            </w:r>
            <w:r>
              <w:rPr>
                <w:rFonts w:hint="eastAsia" w:ascii="Times New Roman" w:hAnsi="Times New Roman" w:eastAsia="仿宋_GB2312" w:cs="Times New Roman"/>
                <w:i w:val="0"/>
                <w:color w:val="000000"/>
                <w:kern w:val="2"/>
                <w:sz w:val="24"/>
                <w:szCs w:val="24"/>
                <w:u w:val="none"/>
                <w:lang w:val="en-US" w:eastAsia="zh-CN"/>
              </w:rPr>
              <w:t>3</w:t>
            </w:r>
            <w:r>
              <w:rPr>
                <w:rFonts w:hint="default" w:ascii="Times New Roman" w:hAnsi="Times New Roman" w:eastAsia="仿宋_GB2312" w:cs="Times New Roman"/>
                <w:i w:val="0"/>
                <w:color w:val="000000"/>
                <w:kern w:val="2"/>
                <w:sz w:val="24"/>
                <w:szCs w:val="24"/>
                <w:u w:val="none"/>
                <w:lang w:val="en-US" w:eastAsia="zh-CN"/>
              </w:rPr>
              <w:t>年12月专项资金支付率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项目管理指标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2"/>
                <w:sz w:val="24"/>
                <w:szCs w:val="24"/>
                <w:u w:val="none"/>
                <w:lang w:val="en-US" w:eastAsia="zh-CN"/>
              </w:rPr>
              <w:t>202</w:t>
            </w:r>
            <w:r>
              <w:rPr>
                <w:rFonts w:hint="eastAsia" w:ascii="Times New Roman" w:hAnsi="Times New Roman" w:eastAsia="仿宋_GB2312" w:cs="Times New Roman"/>
                <w:i w:val="0"/>
                <w:color w:val="000000"/>
                <w:kern w:val="2"/>
                <w:sz w:val="24"/>
                <w:szCs w:val="24"/>
                <w:u w:val="none"/>
                <w:lang w:val="en-US" w:eastAsia="zh-CN"/>
              </w:rPr>
              <w:t>3</w:t>
            </w:r>
            <w:r>
              <w:rPr>
                <w:rFonts w:hint="default" w:ascii="Times New Roman" w:hAnsi="Times New Roman" w:eastAsia="仿宋_GB2312" w:cs="Times New Roman"/>
                <w:i w:val="0"/>
                <w:color w:val="000000"/>
                <w:kern w:val="2"/>
                <w:sz w:val="24"/>
                <w:szCs w:val="24"/>
                <w:u w:val="none"/>
                <w:lang w:val="en-US" w:eastAsia="zh-CN"/>
              </w:rPr>
              <w:t>年12月</w:t>
            </w:r>
            <w:r>
              <w:rPr>
                <w:rFonts w:hint="default" w:ascii="Times New Roman" w:hAnsi="Times New Roman" w:eastAsia="仿宋_GB2312" w:cs="Times New Roman"/>
                <w:i w:val="0"/>
                <w:color w:val="000000"/>
                <w:kern w:val="0"/>
                <w:sz w:val="24"/>
                <w:szCs w:val="24"/>
                <w:u w:val="none"/>
                <w:lang w:val="en-US" w:eastAsia="zh-CN" w:bidi="ar"/>
              </w:rPr>
              <w:t>项目开工率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202</w:t>
            </w:r>
            <w:r>
              <w:rPr>
                <w:rFonts w:hint="eastAsia" w:ascii="Times New Roman" w:hAnsi="Times New Roman" w:eastAsia="仿宋_GB2312" w:cs="Times New Roman"/>
                <w:i w:val="0"/>
                <w:color w:val="000000"/>
                <w:kern w:val="2"/>
                <w:sz w:val="24"/>
                <w:szCs w:val="24"/>
                <w:u w:val="none"/>
                <w:lang w:val="en-US" w:eastAsia="zh-CN"/>
              </w:rPr>
              <w:t>3</w:t>
            </w:r>
            <w:r>
              <w:rPr>
                <w:rFonts w:hint="default" w:ascii="Times New Roman" w:hAnsi="Times New Roman" w:eastAsia="仿宋_GB2312" w:cs="Times New Roman"/>
                <w:i w:val="0"/>
                <w:color w:val="000000"/>
                <w:kern w:val="2"/>
                <w:sz w:val="24"/>
                <w:szCs w:val="24"/>
                <w:u w:val="none"/>
                <w:lang w:val="en-US" w:eastAsia="zh-CN"/>
              </w:rPr>
              <w:t>年12月</w:t>
            </w:r>
            <w:r>
              <w:rPr>
                <w:rFonts w:hint="default" w:ascii="Times New Roman" w:hAnsi="Times New Roman" w:eastAsia="仿宋_GB2312" w:cs="Times New Roman"/>
                <w:i w:val="0"/>
                <w:color w:val="000000"/>
                <w:kern w:val="0"/>
                <w:sz w:val="24"/>
                <w:szCs w:val="24"/>
                <w:u w:val="none"/>
                <w:lang w:val="en-US" w:eastAsia="zh-CN" w:bidi="ar"/>
              </w:rPr>
              <w:t>项目</w:t>
            </w:r>
            <w:r>
              <w:rPr>
                <w:rFonts w:hint="eastAsia" w:ascii="Times New Roman" w:hAnsi="Times New Roman" w:eastAsia="仿宋_GB2312" w:cs="Times New Roman"/>
                <w:i w:val="0"/>
                <w:color w:val="000000"/>
                <w:kern w:val="0"/>
                <w:sz w:val="24"/>
                <w:szCs w:val="24"/>
                <w:u w:val="none"/>
                <w:lang w:val="en-US" w:eastAsia="zh-CN" w:bidi="ar"/>
              </w:rPr>
              <w:t>纳统</w:t>
            </w:r>
            <w:r>
              <w:rPr>
                <w:rFonts w:hint="default" w:ascii="Times New Roman" w:hAnsi="Times New Roman" w:eastAsia="仿宋_GB2312" w:cs="Times New Roman"/>
                <w:i w:val="0"/>
                <w:color w:val="000000"/>
                <w:kern w:val="0"/>
                <w:sz w:val="24"/>
                <w:szCs w:val="24"/>
                <w:u w:val="none"/>
                <w:lang w:val="en-US" w:eastAsia="zh-CN" w:bidi="ar"/>
              </w:rPr>
              <w:t>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eastAsia"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8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监督检查指标</w:t>
            </w: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“两个责任”按项目落实到位率</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87" w:hRule="exact"/>
          <w:jc w:val="center"/>
        </w:trPr>
        <w:tc>
          <w:tcPr>
            <w:tcW w:w="61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42"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665" w:type="dxa"/>
            <w:vMerge w:val="continue"/>
            <w:tcBorders>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357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审计、督查、巡视等指出问题项目 比例</w:t>
            </w:r>
          </w:p>
        </w:tc>
        <w:tc>
          <w:tcPr>
            <w:tcW w:w="1510"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0</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r>
        <w:rPr>
          <w:rStyle w:val="7"/>
          <w:rFonts w:hint="default" w:ascii="Times New Roman" w:hAnsi="Times New Roman" w:eastAsia="仿宋_GB2312" w:cs="Times New Roman"/>
          <w:b w:val="0"/>
          <w:bCs w:val="0"/>
          <w:color w:val="000000"/>
          <w:sz w:val="21"/>
          <w:szCs w:val="21"/>
          <w:lang w:val="en-US" w:eastAsia="zh-CN"/>
        </w:rPr>
        <w:t>注：落实“两个责任”即落实项目单位项目负责人及日常监管责任单位监管责任人</w:t>
      </w: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both"/>
        <w:textAlignment w:val="auto"/>
        <w:outlineLvl w:val="9"/>
        <w:rPr>
          <w:rStyle w:val="7"/>
          <w:rFonts w:hint="default" w:ascii="Times New Roman" w:hAnsi="Times New Roman" w:eastAsia="黑体" w:cs="Times New Roman"/>
          <w:b w:val="0"/>
          <w:bCs w:val="0"/>
          <w:color w:val="000000"/>
          <w:sz w:val="28"/>
          <w:szCs w:val="28"/>
          <w:lang w:val="en-US" w:eastAsia="zh-CN"/>
        </w:rPr>
      </w:pPr>
      <w:r>
        <w:rPr>
          <w:rStyle w:val="7"/>
          <w:rFonts w:hint="default" w:ascii="Times New Roman" w:hAnsi="Times New Roman" w:eastAsia="黑体" w:cs="Times New Roman"/>
          <w:b w:val="0"/>
          <w:bCs w:val="0"/>
          <w:color w:val="000000"/>
          <w:sz w:val="28"/>
          <w:szCs w:val="28"/>
          <w:lang w:val="en-US" w:eastAsia="zh-CN"/>
        </w:rPr>
        <w:t>附件4</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7"/>
          <w:rFonts w:hint="default" w:ascii="Times New Roman" w:hAnsi="Times New Roman" w:eastAsia="方正小标宋简体" w:cs="Times New Roman"/>
          <w:b w:val="0"/>
          <w:bCs w:val="0"/>
          <w:color w:val="000000"/>
          <w:sz w:val="44"/>
          <w:szCs w:val="44"/>
          <w:lang w:val="en-US" w:eastAsia="zh-CN"/>
        </w:rPr>
      </w:pPr>
      <w:r>
        <w:rPr>
          <w:rStyle w:val="7"/>
          <w:rFonts w:hint="default" w:ascii="Times New Roman" w:hAnsi="Times New Roman" w:eastAsia="方正小标宋简体" w:cs="Times New Roman"/>
          <w:b w:val="0"/>
          <w:bCs w:val="0"/>
          <w:color w:val="000000"/>
          <w:sz w:val="44"/>
          <w:szCs w:val="44"/>
          <w:lang w:val="en-US" w:eastAsia="zh-CN"/>
        </w:rPr>
        <w:t>202</w:t>
      </w:r>
      <w:r>
        <w:rPr>
          <w:rStyle w:val="7"/>
          <w:rFonts w:hint="eastAsia" w:ascii="Times New Roman" w:hAnsi="Times New Roman" w:eastAsia="方正小标宋简体" w:cs="Times New Roman"/>
          <w:b w:val="0"/>
          <w:bCs w:val="0"/>
          <w:color w:val="000000"/>
          <w:sz w:val="44"/>
          <w:szCs w:val="44"/>
          <w:lang w:val="en-US" w:eastAsia="zh-CN"/>
        </w:rPr>
        <w:t>3</w:t>
      </w:r>
      <w:r>
        <w:rPr>
          <w:rStyle w:val="7"/>
          <w:rFonts w:hint="default" w:ascii="Times New Roman" w:hAnsi="Times New Roman" w:eastAsia="方正小标宋简体" w:cs="Times New Roman"/>
          <w:b w:val="0"/>
          <w:bCs w:val="0"/>
          <w:color w:val="000000"/>
          <w:sz w:val="44"/>
          <w:szCs w:val="44"/>
          <w:lang w:val="en-US" w:eastAsia="zh-CN"/>
        </w:rPr>
        <w:t>年市新旧动能转换专项资金</w:t>
      </w:r>
    </w:p>
    <w:p>
      <w:pPr>
        <w:keepNext w:val="0"/>
        <w:keepLines w:val="0"/>
        <w:pageBreakBefore w:val="0"/>
        <w:widowControl w:val="0"/>
        <w:tabs>
          <w:tab w:val="left" w:pos="1260"/>
        </w:tabs>
        <w:kinsoku/>
        <w:wordWrap/>
        <w:overflowPunct/>
        <w:topLinePunct w:val="0"/>
        <w:autoSpaceDE/>
        <w:autoSpaceDN/>
        <w:bidi w:val="0"/>
        <w:adjustRightInd/>
        <w:snapToGrid/>
        <w:spacing w:line="560" w:lineRule="exact"/>
        <w:jc w:val="center"/>
        <w:textAlignment w:val="auto"/>
        <w:outlineLvl w:val="9"/>
        <w:rPr>
          <w:rStyle w:val="7"/>
          <w:rFonts w:hint="default" w:ascii="Times New Roman" w:hAnsi="Times New Roman" w:eastAsia="方正小标宋简体" w:cs="Times New Roman"/>
          <w:b w:val="0"/>
          <w:bCs w:val="0"/>
          <w:color w:val="000000"/>
          <w:sz w:val="44"/>
          <w:szCs w:val="44"/>
          <w:lang w:val="en-US" w:eastAsia="zh-CN"/>
        </w:rPr>
      </w:pPr>
      <w:r>
        <w:rPr>
          <w:rStyle w:val="7"/>
          <w:rFonts w:hint="default" w:ascii="Times New Roman" w:hAnsi="Times New Roman" w:eastAsia="方正小标宋简体" w:cs="Times New Roman"/>
          <w:b w:val="0"/>
          <w:bCs w:val="0"/>
          <w:color w:val="000000"/>
          <w:sz w:val="44"/>
          <w:szCs w:val="44"/>
          <w:lang w:val="en-US" w:eastAsia="zh-CN"/>
        </w:rPr>
        <w:t>绩效目标表（项目单位）</w:t>
      </w: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仿宋_GB2312" w:cs="Times New Roman"/>
          <w:b w:val="0"/>
          <w:bCs w:val="0"/>
          <w:color w:val="000000"/>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left"/>
        <w:textAlignment w:val="auto"/>
        <w:outlineLvl w:val="9"/>
        <w:rPr>
          <w:rStyle w:val="7"/>
          <w:rFonts w:hint="default" w:ascii="Times New Roman" w:hAnsi="Times New Roman" w:eastAsia="仿宋_GB2312" w:cs="Times New Roman"/>
          <w:b w:val="0"/>
          <w:bCs w:val="0"/>
          <w:color w:val="000000"/>
          <w:sz w:val="28"/>
          <w:szCs w:val="28"/>
          <w:lang w:val="en-US" w:eastAsia="zh-CN"/>
        </w:rPr>
      </w:pPr>
      <w:r>
        <w:rPr>
          <w:rStyle w:val="7"/>
          <w:rFonts w:hint="default" w:ascii="Times New Roman" w:hAnsi="Times New Roman" w:eastAsia="仿宋_GB2312" w:cs="Times New Roman"/>
          <w:b w:val="0"/>
          <w:bCs w:val="0"/>
          <w:color w:val="000000"/>
          <w:sz w:val="28"/>
          <w:szCs w:val="28"/>
          <w:lang w:val="en-US" w:eastAsia="zh-CN"/>
        </w:rPr>
        <w:t>填报单位：（盖章）</w:t>
      </w:r>
    </w:p>
    <w:tbl>
      <w:tblPr>
        <w:tblStyle w:val="5"/>
        <w:tblW w:w="902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15"/>
        <w:gridCol w:w="554"/>
        <w:gridCol w:w="1077"/>
        <w:gridCol w:w="2048"/>
        <w:gridCol w:w="47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72" w:hRule="exact"/>
          <w:jc w:val="center"/>
        </w:trPr>
        <w:tc>
          <w:tcPr>
            <w:tcW w:w="224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项目名称</w:t>
            </w:r>
          </w:p>
        </w:tc>
        <w:tc>
          <w:tcPr>
            <w:tcW w:w="67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497" w:hRule="exact"/>
          <w:jc w:val="center"/>
        </w:trPr>
        <w:tc>
          <w:tcPr>
            <w:tcW w:w="6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总体目标</w:t>
            </w:r>
          </w:p>
        </w:tc>
        <w:tc>
          <w:tcPr>
            <w:tcW w:w="8413"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val="0"/>
              <w:suppressLineNumbers w:val="0"/>
              <w:spacing w:before="0" w:beforeAutospacing="0" w:afterAutospacing="0"/>
              <w:ind w:left="0" w:right="0"/>
              <w:jc w:val="left"/>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加快推进项目建设，规范专项资金管理，确保资金全部用于本项目，专款专用，有效拉动项目投资，尽快实现项目投产。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62" w:hRule="exact"/>
          <w:jc w:val="center"/>
        </w:trPr>
        <w:tc>
          <w:tcPr>
            <w:tcW w:w="615"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绩效指标</w:t>
            </w:r>
          </w:p>
        </w:tc>
        <w:tc>
          <w:tcPr>
            <w:tcW w:w="55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一级指标</w:t>
            </w: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二级指标</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三级指标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restart"/>
            <w:tcBorders>
              <w:top w:val="single" w:color="000000"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项目管理</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专项资金管理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专项资金支付率</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0"/>
                <w:sz w:val="24"/>
                <w:szCs w:val="24"/>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1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支付截至期限</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202</w:t>
            </w:r>
            <w:r>
              <w:rPr>
                <w:rFonts w:hint="eastAsia" w:ascii="Times New Roman" w:hAnsi="Times New Roman" w:eastAsia="仿宋_GB2312" w:cs="Times New Roman"/>
                <w:i w:val="0"/>
                <w:color w:val="000000"/>
                <w:kern w:val="0"/>
                <w:sz w:val="24"/>
                <w:szCs w:val="24"/>
                <w:u w:val="none"/>
                <w:lang w:val="en-US" w:eastAsia="zh-CN" w:bidi="ar"/>
              </w:rPr>
              <w:t>4</w:t>
            </w:r>
            <w:r>
              <w:rPr>
                <w:rFonts w:hint="default" w:ascii="Times New Roman" w:hAnsi="Times New Roman" w:eastAsia="仿宋_GB2312" w:cs="Times New Roman"/>
                <w:i w:val="0"/>
                <w:color w:val="000000"/>
                <w:kern w:val="0"/>
                <w:sz w:val="24"/>
                <w:szCs w:val="24"/>
                <w:u w:val="none"/>
                <w:lang w:val="en-US" w:eastAsia="zh-CN" w:bidi="ar"/>
              </w:rPr>
              <w:t>年</w:t>
            </w:r>
            <w:r>
              <w:rPr>
                <w:rFonts w:hint="eastAsia" w:ascii="Times New Roman" w:hAnsi="Times New Roman" w:eastAsia="仿宋_GB2312" w:cs="Times New Roman"/>
                <w:i w:val="0"/>
                <w:color w:val="000000"/>
                <w:kern w:val="0"/>
                <w:sz w:val="24"/>
                <w:szCs w:val="24"/>
                <w:u w:val="none"/>
                <w:lang w:val="en-US" w:eastAsia="zh-CN" w:bidi="ar"/>
              </w:rPr>
              <w:t>5</w:t>
            </w:r>
            <w:r>
              <w:rPr>
                <w:rFonts w:hint="default" w:ascii="Times New Roman" w:hAnsi="Times New Roman" w:eastAsia="仿宋_GB2312" w:cs="Times New Roman"/>
                <w:i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2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专项资金使用方向</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进度管理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eastAsia" w:ascii="Times New Roman" w:hAnsi="Times New Roman" w:eastAsia="仿宋_GB2312" w:cs="Times New Roman"/>
                <w:i w:val="0"/>
                <w:color w:val="000000"/>
                <w:kern w:val="2"/>
                <w:sz w:val="24"/>
                <w:szCs w:val="24"/>
                <w:u w:val="none"/>
                <w:lang w:val="en-US" w:eastAsia="zh-CN"/>
              </w:rPr>
              <w:t>2023年、</w:t>
            </w:r>
            <w:r>
              <w:rPr>
                <w:rFonts w:hint="default" w:ascii="Times New Roman" w:hAnsi="Times New Roman" w:eastAsia="仿宋_GB2312" w:cs="Times New Roman"/>
                <w:i w:val="0"/>
                <w:color w:val="000000"/>
                <w:kern w:val="2"/>
                <w:sz w:val="24"/>
                <w:szCs w:val="24"/>
                <w:u w:val="none"/>
                <w:lang w:val="en-US" w:eastAsia="zh-CN"/>
              </w:rPr>
              <w:t>202</w:t>
            </w:r>
            <w:r>
              <w:rPr>
                <w:rFonts w:hint="eastAsia" w:ascii="Times New Roman" w:hAnsi="Times New Roman" w:eastAsia="仿宋_GB2312" w:cs="Times New Roman"/>
                <w:i w:val="0"/>
                <w:color w:val="000000"/>
                <w:kern w:val="2"/>
                <w:sz w:val="24"/>
                <w:szCs w:val="24"/>
                <w:u w:val="none"/>
                <w:lang w:val="en-US" w:eastAsia="zh-CN"/>
              </w:rPr>
              <w:t>4</w:t>
            </w:r>
            <w:r>
              <w:rPr>
                <w:rFonts w:hint="default" w:ascii="Times New Roman" w:hAnsi="Times New Roman" w:eastAsia="仿宋_GB2312" w:cs="Times New Roman"/>
                <w:i w:val="0"/>
                <w:color w:val="000000"/>
                <w:kern w:val="2"/>
                <w:sz w:val="24"/>
                <w:szCs w:val="24"/>
                <w:u w:val="none"/>
                <w:lang w:val="en-US" w:eastAsia="zh-CN"/>
              </w:rPr>
              <w:t>年</w:t>
            </w:r>
          </w:p>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r>
              <w:rPr>
                <w:rFonts w:hint="default" w:ascii="Times New Roman" w:hAnsi="Times New Roman" w:eastAsia="仿宋_GB2312" w:cs="Times New Roman"/>
                <w:i w:val="0"/>
                <w:color w:val="000000"/>
                <w:kern w:val="2"/>
                <w:sz w:val="24"/>
                <w:szCs w:val="24"/>
                <w:u w:val="none"/>
                <w:lang w:val="en-US" w:eastAsia="zh-CN"/>
              </w:rPr>
              <w:t>建设内容</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6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项目计划完工时间</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 xml:space="preserve">年  </w:t>
            </w:r>
            <w:r>
              <w:rPr>
                <w:rFonts w:hint="eastAsia" w:ascii="Times New Roman" w:hAnsi="Times New Roman" w:eastAsia="仿宋_GB2312" w:cs="Times New Roman"/>
                <w:i w:val="0"/>
                <w:color w:val="000000"/>
                <w:kern w:val="0"/>
                <w:sz w:val="24"/>
                <w:szCs w:val="24"/>
                <w:u w:val="none"/>
                <w:lang w:val="en-US" w:eastAsia="zh-CN" w:bidi="ar"/>
              </w:rPr>
              <w:t xml:space="preserve">  </w:t>
            </w:r>
            <w:r>
              <w:rPr>
                <w:rFonts w:hint="default" w:ascii="Times New Roman" w:hAnsi="Times New Roman" w:eastAsia="仿宋_GB2312" w:cs="Times New Roman"/>
                <w:i w:val="0"/>
                <w:color w:val="000000"/>
                <w:kern w:val="0"/>
                <w:sz w:val="24"/>
                <w:szCs w:val="24"/>
                <w:u w:val="none"/>
                <w:lang w:val="en-US" w:eastAsia="zh-CN" w:bidi="ar"/>
              </w:rPr>
              <w:t xml:space="preserve"> 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创新管理</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left"/>
              <w:textAlignment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项目专利数量</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2"/>
                <w:sz w:val="24"/>
                <w:szCs w:val="24"/>
                <w:u w:val="none"/>
              </w:rPr>
            </w:pPr>
            <w:r>
              <w:rPr>
                <w:rFonts w:hint="default" w:ascii="Times New Roman" w:hAnsi="Times New Roman" w:eastAsia="仿宋_GB2312" w:cs="Times New Roman"/>
                <w:i w:val="0"/>
                <w:color w:val="000000"/>
                <w:kern w:val="0"/>
                <w:sz w:val="24"/>
                <w:szCs w:val="24"/>
                <w:u w:val="none"/>
                <w:lang w:val="en-US" w:eastAsia="zh-CN" w:bidi="ar"/>
              </w:rPr>
              <w:t>个</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0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lang w:eastAsia="zh-CN"/>
              </w:rPr>
            </w:pPr>
            <w:r>
              <w:rPr>
                <w:rFonts w:hint="default" w:ascii="Times New Roman" w:hAnsi="Times New Roman" w:eastAsia="仿宋_GB2312" w:cs="Times New Roman"/>
                <w:i w:val="0"/>
                <w:color w:val="000000"/>
                <w:kern w:val="2"/>
                <w:sz w:val="24"/>
                <w:szCs w:val="24"/>
                <w:u w:val="none"/>
                <w:lang w:eastAsia="zh-CN"/>
              </w:rPr>
              <w:t>项目绩效</w:t>
            </w:r>
          </w:p>
        </w:tc>
        <w:tc>
          <w:tcPr>
            <w:tcW w:w="1077" w:type="dxa"/>
            <w:vMerge w:val="restart"/>
            <w:tcBorders>
              <w:top w:val="single" w:color="auto" w:sz="4" w:space="0"/>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项目产出</w:t>
            </w: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拉动企业投资</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47"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项目建设预计缴纳税款</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32" w:hRule="exact"/>
          <w:jc w:val="center"/>
        </w:trPr>
        <w:tc>
          <w:tcPr>
            <w:tcW w:w="615"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投产后年新增主营业务收入</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07" w:hRule="exact"/>
          <w:jc w:val="center"/>
        </w:trPr>
        <w:tc>
          <w:tcPr>
            <w:tcW w:w="615"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554"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val="0"/>
              <w:suppressLineNumbers w:val="0"/>
              <w:spacing w:before="0" w:beforeAutospacing="0" w:afterAutospacing="0"/>
              <w:ind w:left="0" w:right="0"/>
              <w:jc w:val="center"/>
              <w:rPr>
                <w:rFonts w:hint="default" w:ascii="Times New Roman" w:hAnsi="Times New Roman" w:eastAsia="仿宋_GB2312" w:cs="Times New Roman"/>
                <w:i w:val="0"/>
                <w:color w:val="000000"/>
                <w:kern w:val="2"/>
                <w:sz w:val="24"/>
                <w:szCs w:val="24"/>
                <w:u w:val="none"/>
              </w:rPr>
            </w:pPr>
          </w:p>
        </w:tc>
        <w:tc>
          <w:tcPr>
            <w:tcW w:w="1077" w:type="dxa"/>
            <w:vMerge w:val="continue"/>
            <w:tcBorders>
              <w:left w:val="single" w:color="000000" w:sz="4" w:space="0"/>
              <w:bottom w:val="single" w:color="auto"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right="0"/>
              <w:jc w:val="center"/>
              <w:textAlignment w:val="center"/>
              <w:rPr>
                <w:rFonts w:hint="default" w:ascii="Times New Roman" w:hAnsi="Times New Roman" w:eastAsia="仿宋_GB2312" w:cs="Times New Roman"/>
                <w:i w:val="0"/>
                <w:color w:val="000000"/>
                <w:kern w:val="0"/>
                <w:sz w:val="24"/>
                <w:szCs w:val="24"/>
                <w:u w:val="none"/>
                <w:lang w:val="en-US" w:eastAsia="zh-CN" w:bidi="ar"/>
              </w:rPr>
            </w:pPr>
          </w:p>
        </w:tc>
        <w:tc>
          <w:tcPr>
            <w:tcW w:w="20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left"/>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投产后年新增利税</w:t>
            </w:r>
          </w:p>
        </w:tc>
        <w:tc>
          <w:tcPr>
            <w:tcW w:w="4734"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spacing w:before="0" w:beforeAutospacing="0" w:afterAutospacing="0"/>
              <w:ind w:left="0" w:leftChars="0" w:right="0" w:rightChars="0"/>
              <w:jc w:val="center"/>
              <w:textAlignment w:val="center"/>
              <w:rPr>
                <w:rFonts w:hint="default" w:ascii="Times New Roman" w:hAnsi="Times New Roman" w:eastAsia="仿宋_GB2312" w:cs="Times New Roman"/>
                <w:i w:val="0"/>
                <w:color w:val="000000"/>
                <w:kern w:val="0"/>
                <w:sz w:val="24"/>
                <w:szCs w:val="24"/>
                <w:u w:val="none"/>
                <w:lang w:val="en-US" w:eastAsia="zh-CN" w:bidi="ar"/>
              </w:rPr>
            </w:pPr>
            <w:r>
              <w:rPr>
                <w:rFonts w:hint="default" w:ascii="Times New Roman" w:hAnsi="Times New Roman" w:eastAsia="仿宋_GB2312" w:cs="Times New Roman"/>
                <w:i w:val="0"/>
                <w:color w:val="000000"/>
                <w:kern w:val="0"/>
                <w:sz w:val="24"/>
                <w:szCs w:val="24"/>
                <w:u w:val="none"/>
                <w:lang w:val="en-US" w:eastAsia="zh-CN" w:bidi="ar"/>
              </w:rPr>
              <w:t>万元</w:t>
            </w:r>
          </w:p>
        </w:tc>
      </w:tr>
    </w:tbl>
    <w:p>
      <w:pPr>
        <w:keepNext w:val="0"/>
        <w:keepLines w:val="0"/>
        <w:pageBreakBefore w:val="0"/>
        <w:widowControl w:val="0"/>
        <w:kinsoku/>
        <w:wordWrap/>
        <w:overflowPunct/>
        <w:topLinePunct w:val="0"/>
        <w:autoSpaceDE/>
        <w:autoSpaceDN/>
        <w:bidi w:val="0"/>
        <w:adjustRightInd/>
        <w:snapToGrid/>
        <w:spacing w:line="580" w:lineRule="exact"/>
        <w:ind w:firstLine="210" w:firstLineChars="100"/>
        <w:jc w:val="left"/>
        <w:textAlignment w:val="auto"/>
        <w:outlineLvl w:val="9"/>
        <w:rPr>
          <w:rStyle w:val="7"/>
          <w:rFonts w:hint="default" w:ascii="Times New Roman" w:hAnsi="Times New Roman" w:eastAsia="仿宋_GB2312" w:cs="Times New Roman"/>
          <w:b w:val="0"/>
          <w:bCs w:val="0"/>
          <w:color w:val="000000"/>
          <w:sz w:val="21"/>
          <w:szCs w:val="21"/>
          <w:lang w:val="en-US" w:eastAsia="zh-CN"/>
        </w:rPr>
      </w:pPr>
    </w:p>
    <w:p>
      <w:pPr>
        <w:pStyle w:val="8"/>
        <w:rPr>
          <w:rFonts w:hint="default" w:eastAsia="方正小标宋简体"/>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default" w:ascii="Times New Roman" w:hAnsi="Times New Roman" w:cs="Times New Roman" w:eastAsiaTheme="minorEastAsia"/>
                        <w:sz w:val="24"/>
                        <w:szCs w:val="24"/>
                        <w:lang w:eastAsia="zh-CN"/>
                      </w:rPr>
                    </w:pPr>
                    <w:r>
                      <w:rPr>
                        <w:rFonts w:hint="eastAsia" w:asciiTheme="minorEastAsia" w:hAnsiTheme="minorEastAsia" w:eastAsiaTheme="minorEastAsia" w:cstheme="minorEastAsia"/>
                        <w:sz w:val="32"/>
                        <w:szCs w:val="32"/>
                        <w:lang w:eastAsia="zh-CN"/>
                      </w:rPr>
                      <w:fldChar w:fldCharType="begin"/>
                    </w:r>
                    <w:r>
                      <w:rPr>
                        <w:rFonts w:hint="eastAsia" w:asciiTheme="minorEastAsia" w:hAnsiTheme="minorEastAsia" w:eastAsiaTheme="minorEastAsia" w:cstheme="minorEastAsia"/>
                        <w:sz w:val="32"/>
                        <w:szCs w:val="32"/>
                        <w:lang w:eastAsia="zh-CN"/>
                      </w:rPr>
                      <w:instrText xml:space="preserve"> PAGE  \* MERGEFORMAT </w:instrText>
                    </w:r>
                    <w:r>
                      <w:rPr>
                        <w:rFonts w:hint="eastAsia" w:asciiTheme="minorEastAsia" w:hAnsiTheme="minorEastAsia" w:eastAsiaTheme="minorEastAsia" w:cstheme="minorEastAsia"/>
                        <w:sz w:val="32"/>
                        <w:szCs w:val="32"/>
                        <w:lang w:eastAsia="zh-CN"/>
                      </w:rPr>
                      <w:fldChar w:fldCharType="separate"/>
                    </w:r>
                    <w:r>
                      <w:rPr>
                        <w:rFonts w:hint="eastAsia" w:asciiTheme="minorEastAsia" w:hAnsiTheme="minorEastAsia" w:eastAsiaTheme="minorEastAsia" w:cstheme="minorEastAsia"/>
                        <w:sz w:val="32"/>
                        <w:szCs w:val="32"/>
                        <w:lang w:eastAsia="zh-CN"/>
                      </w:rPr>
                      <w:t>1</w:t>
                    </w:r>
                    <w:r>
                      <w:rPr>
                        <w:rFonts w:hint="eastAsia" w:asciiTheme="minorEastAsia" w:hAnsiTheme="minorEastAsia" w:eastAsiaTheme="minorEastAsia" w:cstheme="minorEastAsia"/>
                        <w:sz w:val="32"/>
                        <w:szCs w:val="32"/>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2NWM5MjZmYjkxZDAyNzZiYWYyYTllNWZiODAzYzEifQ=="/>
  </w:docVars>
  <w:rsids>
    <w:rsidRoot w:val="00000000"/>
    <w:rsid w:val="159406FD"/>
    <w:rsid w:val="17054C1F"/>
    <w:rsid w:val="55093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ind w:firstLine="420" w:firstLineChars="200"/>
    </w:pPr>
    <w:rPr>
      <w:szCs w:val="24"/>
    </w:rPr>
  </w:style>
  <w:style w:type="paragraph" w:styleId="3">
    <w:name w:val="footer"/>
    <w:basedOn w:val="1"/>
    <w:qFormat/>
    <w:uiPriority w:val="99"/>
    <w:pPr>
      <w:tabs>
        <w:tab w:val="center" w:pos="4153"/>
        <w:tab w:val="right" w:pos="8306"/>
      </w:tabs>
      <w:snapToGrid w:val="0"/>
      <w:spacing w:line="240" w:lineRule="atLeast"/>
      <w:jc w:val="left"/>
    </w:pPr>
    <w:rPr>
      <w:sz w:val="18"/>
      <w:szCs w:val="18"/>
    </w:rPr>
  </w:style>
  <w:style w:type="paragraph" w:styleId="4">
    <w:name w:val="Body Text First Indent 2"/>
    <w:basedOn w:val="2"/>
    <w:qFormat/>
    <w:uiPriority w:val="0"/>
    <w:pPr>
      <w:ind w:firstLine="420" w:firstLineChars="200"/>
    </w:pPr>
  </w:style>
  <w:style w:type="character" w:styleId="7">
    <w:name w:val="Strong"/>
    <w:qFormat/>
    <w:uiPriority w:val="0"/>
    <w:rPr>
      <w:b/>
      <w:bCs/>
    </w:rPr>
  </w:style>
  <w:style w:type="paragraph" w:customStyle="1" w:styleId="8">
    <w:name w:val="Default"/>
    <w:qFormat/>
    <w:uiPriority w:val="0"/>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2023-10-16T07:16:00Z</dcterms:created>
  <dc:creator>Administrator</dc:creator>
  <cp:lastModifiedBy>Administrator</cp:lastModifiedBy>
  <dcterms:modified xsi:type="dcterms:W3CDTF">2023-10-25T01:22:21Z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96B7C475FCE240638D4BE66C31AB5C61_12</vt:lpwstr>
  </property>
</Properties>
</file>