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after="240" w:afterAutospacing="0" w:line="432" w:lineRule="auto"/>
        <w:jc w:val="center"/>
      </w:pPr>
      <w:r>
        <w:rPr>
          <w:rStyle w:val="5"/>
          <w:rFonts w:hint="eastAsia" w:ascii="宋体" w:hAnsi="宋体" w:eastAsia="宋体" w:cs="宋体"/>
          <w:color w:val="000000"/>
          <w:sz w:val="36"/>
          <w:szCs w:val="36"/>
          <w:u w:val="none"/>
        </w:rPr>
        <w:t>中华人民共和国国务院令</w:t>
      </w:r>
      <w:r>
        <w:rPr>
          <w:rStyle w:val="5"/>
          <w:rFonts w:hint="eastAsia" w:ascii="宋体" w:hAnsi="宋体" w:eastAsia="宋体" w:cs="宋体"/>
          <w:color w:val="000000"/>
          <w:sz w:val="36"/>
          <w:szCs w:val="36"/>
          <w:u w:val="none"/>
        </w:rPr>
        <w:br w:type="textWrapping"/>
      </w:r>
      <w:r>
        <w:rPr>
          <w:rFonts w:ascii="楷体_GB2312" w:hAnsi="宋体" w:eastAsia="楷体_GB2312" w:cs="楷体_GB2312"/>
          <w:color w:val="000000"/>
          <w:sz w:val="24"/>
          <w:szCs w:val="24"/>
          <w:u w:val="none"/>
        </w:rPr>
        <w:t>第649号</w:t>
      </w:r>
    </w:p>
    <w:p>
      <w:pPr>
        <w:pStyle w:val="2"/>
        <w:keepNext w:val="0"/>
        <w:keepLines w:val="0"/>
        <w:widowControl/>
        <w:suppressLineNumbers w:val="0"/>
        <w:spacing w:line="432" w:lineRule="auto"/>
        <w:jc w:val="left"/>
      </w:pPr>
      <w:r>
        <w:rPr>
          <w:rFonts w:hint="eastAsia" w:ascii="宋体" w:hAnsi="宋体" w:eastAsia="宋体" w:cs="宋体"/>
          <w:color w:val="000000"/>
          <w:sz w:val="24"/>
          <w:szCs w:val="24"/>
          <w:u w:val="none"/>
        </w:rPr>
        <w:t>现公布《社会救助暂行办法》，自2014年5月1日起施行。</w:t>
      </w:r>
      <w:r>
        <w:rPr>
          <w:rFonts w:hint="eastAsia" w:ascii="宋体" w:hAnsi="宋体" w:eastAsia="宋体" w:cs="宋体"/>
          <w:color w:val="000000"/>
          <w:sz w:val="24"/>
          <w:szCs w:val="24"/>
          <w:u w:val="none"/>
        </w:rPr>
        <w:br w:type="textWrapping"/>
      </w:r>
      <w:r>
        <w:rPr>
          <w:rFonts w:hint="eastAsia" w:ascii="宋体" w:hAnsi="宋体" w:eastAsia="宋体" w:cs="宋体"/>
          <w:color w:val="000000"/>
          <w:sz w:val="24"/>
          <w:szCs w:val="24"/>
          <w:u w:val="none"/>
        </w:rPr>
        <w:t>　 总理 李克强</w:t>
      </w:r>
      <w:r>
        <w:rPr>
          <w:rFonts w:hint="eastAsia" w:ascii="宋体" w:hAnsi="宋体" w:eastAsia="宋体" w:cs="宋体"/>
          <w:color w:val="000000"/>
          <w:sz w:val="24"/>
          <w:szCs w:val="24"/>
          <w:u w:val="none"/>
        </w:rPr>
        <w:br w:type="textWrapping"/>
      </w:r>
      <w:r>
        <w:rPr>
          <w:rFonts w:hint="eastAsia" w:ascii="宋体" w:hAnsi="宋体" w:eastAsia="宋体" w:cs="宋体"/>
          <w:color w:val="000000"/>
          <w:sz w:val="24"/>
          <w:szCs w:val="24"/>
          <w:u w:val="none"/>
        </w:rPr>
        <w:t>　　 2014年2月21日</w:t>
      </w:r>
    </w:p>
    <w:p>
      <w:pPr>
        <w:pStyle w:val="2"/>
        <w:keepNext w:val="0"/>
        <w:keepLines w:val="0"/>
        <w:widowControl/>
        <w:suppressLineNumbers w:val="0"/>
        <w:spacing w:line="432" w:lineRule="auto"/>
        <w:jc w:val="center"/>
      </w:pP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36"/>
          <w:szCs w:val="36"/>
          <w:u w:val="none"/>
        </w:rPr>
        <w:t>社会救助暂行办法</w:t>
      </w:r>
    </w:p>
    <w:p>
      <w:pPr>
        <w:pStyle w:val="2"/>
        <w:keepNext w:val="0"/>
        <w:keepLines w:val="0"/>
        <w:widowControl/>
        <w:suppressLineNumbers w:val="0"/>
        <w:spacing w:line="432" w:lineRule="auto"/>
        <w:jc w:val="center"/>
      </w:pPr>
      <w:r>
        <w:rPr>
          <w:rFonts w:hint="eastAsia" w:ascii="宋体" w:hAnsi="宋体" w:eastAsia="宋体" w:cs="宋体"/>
          <w:color w:val="000000"/>
          <w:sz w:val="24"/>
          <w:szCs w:val="24"/>
          <w:u w:val="none"/>
        </w:rPr>
        <w:t>第一章 总　　则</w:t>
      </w:r>
    </w:p>
    <w:p>
      <w:pPr>
        <w:pStyle w:val="2"/>
        <w:keepNext w:val="0"/>
        <w:keepLines w:val="0"/>
        <w:widowControl/>
        <w:suppressLineNumbers w:val="0"/>
        <w:spacing w:line="432" w:lineRule="auto"/>
        <w:jc w:val="left"/>
      </w:pPr>
      <w:r>
        <w:rPr>
          <w:rStyle w:val="5"/>
          <w:rFonts w:hint="eastAsia" w:ascii="宋体" w:hAnsi="宋体" w:eastAsia="宋体" w:cs="宋体"/>
          <w:color w:val="000000"/>
          <w:sz w:val="24"/>
          <w:szCs w:val="24"/>
          <w:u w:val="none"/>
        </w:rPr>
        <w:t>第一条</w:t>
      </w:r>
      <w:r>
        <w:rPr>
          <w:rFonts w:hint="eastAsia" w:ascii="宋体" w:hAnsi="宋体" w:eastAsia="宋体" w:cs="宋体"/>
          <w:color w:val="000000"/>
          <w:sz w:val="24"/>
          <w:szCs w:val="24"/>
          <w:u w:val="none"/>
        </w:rPr>
        <w:t xml:space="preserve"> 为了加强社会救助，保障公民的基本生活，促进社会公平，维护社会和谐稳定，根据宪法，制定本办法。</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第二条</w:t>
      </w:r>
      <w:r>
        <w:rPr>
          <w:rFonts w:hint="eastAsia" w:ascii="宋体" w:hAnsi="宋体" w:eastAsia="宋体" w:cs="宋体"/>
          <w:color w:val="000000"/>
          <w:sz w:val="24"/>
          <w:szCs w:val="24"/>
          <w:u w:val="none"/>
        </w:rPr>
        <w:t xml:space="preserve"> 社会救助制度坚持托底线、救急难、可持续，与其他社会保障制度相衔接，社会救助水平与经济社会发展水平相适应。</w:t>
      </w:r>
      <w:r>
        <w:rPr>
          <w:rFonts w:hint="eastAsia" w:ascii="宋体" w:hAnsi="宋体" w:eastAsia="宋体" w:cs="宋体"/>
          <w:color w:val="000000"/>
          <w:sz w:val="24"/>
          <w:szCs w:val="24"/>
          <w:u w:val="none"/>
        </w:rPr>
        <w:br w:type="textWrapping"/>
      </w:r>
      <w:r>
        <w:rPr>
          <w:rFonts w:hint="eastAsia" w:ascii="宋体" w:hAnsi="宋体" w:eastAsia="宋体" w:cs="宋体"/>
          <w:color w:val="000000"/>
          <w:sz w:val="24"/>
          <w:szCs w:val="24"/>
          <w:u w:val="none"/>
        </w:rPr>
        <w:t>社会救助工作应当遵循公开、公平、公正、及时的原则。</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第三条</w:t>
      </w:r>
      <w:r>
        <w:rPr>
          <w:rFonts w:hint="eastAsia" w:ascii="宋体" w:hAnsi="宋体" w:eastAsia="宋体" w:cs="宋体"/>
          <w:color w:val="000000"/>
          <w:sz w:val="24"/>
          <w:szCs w:val="24"/>
          <w:u w:val="none"/>
        </w:rPr>
        <w:t xml:space="preserve"> 国务院民政部门统筹全国社会救助体系建设。国务院民政、卫生计生、教育、住房城乡建设、人力资源社会保障等部门，按照各自职责负责相应的社会救助管理工作。</w:t>
      </w:r>
      <w:r>
        <w:rPr>
          <w:rFonts w:hint="eastAsia" w:ascii="宋体" w:hAnsi="宋体" w:eastAsia="宋体" w:cs="宋体"/>
          <w:color w:val="000000"/>
          <w:sz w:val="24"/>
          <w:szCs w:val="24"/>
          <w:u w:val="none"/>
        </w:rPr>
        <w:br w:type="textWrapping"/>
      </w:r>
      <w:r>
        <w:rPr>
          <w:rFonts w:hint="eastAsia" w:ascii="宋体" w:hAnsi="宋体" w:eastAsia="宋体" w:cs="宋体"/>
          <w:color w:val="000000"/>
          <w:sz w:val="24"/>
          <w:szCs w:val="24"/>
          <w:u w:val="none"/>
        </w:rPr>
        <w:t>县级以上地方人民政府民政、卫生计生、教育、住房城乡建设、人力资源社会保障等部门，按照各自职责负责本行政区域内相应的社会救助管理工作。</w:t>
      </w:r>
      <w:r>
        <w:rPr>
          <w:rFonts w:hint="eastAsia" w:ascii="宋体" w:hAnsi="宋体" w:eastAsia="宋体" w:cs="宋体"/>
          <w:color w:val="000000"/>
          <w:sz w:val="24"/>
          <w:szCs w:val="24"/>
          <w:u w:val="none"/>
        </w:rPr>
        <w:br w:type="textWrapping"/>
      </w:r>
      <w:r>
        <w:rPr>
          <w:rFonts w:hint="eastAsia" w:ascii="宋体" w:hAnsi="宋体" w:eastAsia="宋体" w:cs="宋体"/>
          <w:color w:val="000000"/>
          <w:sz w:val="24"/>
          <w:szCs w:val="24"/>
          <w:u w:val="none"/>
        </w:rPr>
        <w:t>前两款所列行政部门统称社会救助管理部门。</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第四条</w:t>
      </w:r>
      <w:r>
        <w:rPr>
          <w:rFonts w:hint="eastAsia" w:ascii="宋体" w:hAnsi="宋体" w:eastAsia="宋体" w:cs="宋体"/>
          <w:color w:val="000000"/>
          <w:sz w:val="24"/>
          <w:szCs w:val="24"/>
          <w:u w:val="none"/>
        </w:rPr>
        <w:t xml:space="preserve"> 乡镇人民政府、街道办事处负责有关社会救助的申请受理、调查审核，具体工作由社会救助经办机构或者经办人员承担。</w:t>
      </w:r>
      <w:r>
        <w:rPr>
          <w:rFonts w:hint="eastAsia" w:ascii="宋体" w:hAnsi="宋体" w:eastAsia="宋体" w:cs="宋体"/>
          <w:color w:val="000000"/>
          <w:sz w:val="24"/>
          <w:szCs w:val="24"/>
          <w:u w:val="none"/>
        </w:rPr>
        <w:br w:type="textWrapping"/>
      </w:r>
      <w:r>
        <w:rPr>
          <w:rFonts w:hint="eastAsia" w:ascii="宋体" w:hAnsi="宋体" w:eastAsia="宋体" w:cs="宋体"/>
          <w:color w:val="000000"/>
          <w:sz w:val="24"/>
          <w:szCs w:val="24"/>
          <w:u w:val="none"/>
        </w:rPr>
        <w:t>村民委员会、居民委员会协助做好有关社会救助工作。</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第五条</w:t>
      </w:r>
      <w:r>
        <w:rPr>
          <w:rFonts w:hint="eastAsia" w:ascii="宋体" w:hAnsi="宋体" w:eastAsia="宋体" w:cs="宋体"/>
          <w:color w:val="000000"/>
          <w:sz w:val="24"/>
          <w:szCs w:val="24"/>
          <w:u w:val="none"/>
        </w:rPr>
        <w:t xml:space="preserve"> 县级以上人民政府应当将社会救助纳入国民经济和社会发展规划，建立健全政府领导、民政部门牵头、有关部门配合、社会力量参与的社会救助工作协调机制，完善社会救助资金、物资保障机制，将政府安排的社会救助资金和社会救助工作经费纳入财政预算。</w:t>
      </w:r>
      <w:r>
        <w:rPr>
          <w:rFonts w:hint="eastAsia" w:ascii="宋体" w:hAnsi="宋体" w:eastAsia="宋体" w:cs="宋体"/>
          <w:color w:val="000000"/>
          <w:sz w:val="24"/>
          <w:szCs w:val="24"/>
          <w:u w:val="none"/>
        </w:rPr>
        <w:br w:type="textWrapping"/>
      </w:r>
      <w:r>
        <w:rPr>
          <w:rFonts w:hint="eastAsia" w:ascii="宋体" w:hAnsi="宋体" w:eastAsia="宋体" w:cs="宋体"/>
          <w:color w:val="000000"/>
          <w:sz w:val="24"/>
          <w:szCs w:val="24"/>
          <w:u w:val="none"/>
        </w:rPr>
        <w:t>社会救助资金实行专项管理，分账核算，专款专用，任何单位或者个人不得挤占挪用。社会救助资金的支付，按照财政国库管理的有关规定执行。</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第六条</w:t>
      </w:r>
      <w:r>
        <w:rPr>
          <w:rFonts w:hint="eastAsia" w:ascii="宋体" w:hAnsi="宋体" w:eastAsia="宋体" w:cs="宋体"/>
          <w:color w:val="000000"/>
          <w:sz w:val="24"/>
          <w:szCs w:val="24"/>
          <w:u w:val="none"/>
        </w:rPr>
        <w:t xml:space="preserve"> 县级以上人民政府应当按照国家统一规划建立社会救助管理信息系统，实现社会救助信息互联互通、资源共享。</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第七条</w:t>
      </w:r>
      <w:r>
        <w:rPr>
          <w:rFonts w:hint="eastAsia" w:ascii="宋体" w:hAnsi="宋体" w:eastAsia="宋体" w:cs="宋体"/>
          <w:color w:val="000000"/>
          <w:sz w:val="24"/>
          <w:szCs w:val="24"/>
          <w:u w:val="none"/>
        </w:rPr>
        <w:t xml:space="preserve"> 国家鼓励、支持社会力量参与社会救助。</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第八条</w:t>
      </w:r>
      <w:r>
        <w:rPr>
          <w:rFonts w:hint="eastAsia" w:ascii="宋体" w:hAnsi="宋体" w:eastAsia="宋体" w:cs="宋体"/>
          <w:color w:val="000000"/>
          <w:sz w:val="24"/>
          <w:szCs w:val="24"/>
          <w:u w:val="none"/>
        </w:rPr>
        <w:t xml:space="preserve"> 对在社会救助工作中作出显著成绩的单位、个人，按照国家有关规定给予表彰、奖励。</w:t>
      </w:r>
    </w:p>
    <w:p>
      <w:pPr>
        <w:pStyle w:val="2"/>
        <w:keepNext w:val="0"/>
        <w:keepLines w:val="0"/>
        <w:widowControl/>
        <w:suppressLineNumbers w:val="0"/>
        <w:spacing w:line="432" w:lineRule="auto"/>
        <w:jc w:val="center"/>
      </w:pPr>
      <w:r>
        <w:rPr>
          <w:rFonts w:hint="eastAsia" w:ascii="宋体" w:hAnsi="宋体" w:eastAsia="宋体" w:cs="宋体"/>
          <w:color w:val="000000"/>
          <w:sz w:val="24"/>
          <w:szCs w:val="24"/>
          <w:u w:val="none"/>
        </w:rPr>
        <w:t>第二章 最低生活保障</w:t>
      </w:r>
    </w:p>
    <w:p>
      <w:pPr>
        <w:pStyle w:val="2"/>
        <w:keepNext w:val="0"/>
        <w:keepLines w:val="0"/>
        <w:widowControl/>
        <w:suppressLineNumbers w:val="0"/>
        <w:spacing w:line="432" w:lineRule="auto"/>
        <w:jc w:val="left"/>
      </w:pPr>
      <w:r>
        <w:rPr>
          <w:rStyle w:val="5"/>
          <w:rFonts w:hint="eastAsia" w:ascii="宋体" w:hAnsi="宋体" w:eastAsia="宋体" w:cs="宋体"/>
          <w:color w:val="000000"/>
          <w:sz w:val="24"/>
          <w:szCs w:val="24"/>
          <w:u w:val="none"/>
        </w:rPr>
        <w:t>第九条</w:t>
      </w:r>
      <w:r>
        <w:rPr>
          <w:rFonts w:hint="eastAsia" w:ascii="宋体" w:hAnsi="宋体" w:eastAsia="宋体" w:cs="宋体"/>
          <w:color w:val="000000"/>
          <w:sz w:val="24"/>
          <w:szCs w:val="24"/>
          <w:u w:val="none"/>
        </w:rPr>
        <w:t xml:space="preserve"> 国家对共同生活的家庭成员人均收入低于当地最低生活保障标准，且符合当地最低生活保障家庭财产状况规定的家庭，给予最低生活保障。</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第十条</w:t>
      </w:r>
      <w:r>
        <w:rPr>
          <w:rFonts w:hint="eastAsia" w:ascii="宋体" w:hAnsi="宋体" w:eastAsia="宋体" w:cs="宋体"/>
          <w:color w:val="000000"/>
          <w:sz w:val="24"/>
          <w:szCs w:val="24"/>
          <w:u w:val="none"/>
        </w:rPr>
        <w:t xml:space="preserve"> 最低生活保障标准，由省、自治区、直辖市或者设区的市级人民政府按照当地居民生活必需的费用确定、公布，并根据当地经济社会发展水平和物价变动情况适时调整。</w:t>
      </w:r>
      <w:r>
        <w:rPr>
          <w:rFonts w:hint="eastAsia" w:ascii="宋体" w:hAnsi="宋体" w:eastAsia="宋体" w:cs="宋体"/>
          <w:color w:val="000000"/>
          <w:sz w:val="24"/>
          <w:szCs w:val="24"/>
          <w:u w:val="none"/>
        </w:rPr>
        <w:br w:type="textWrapping"/>
      </w:r>
      <w:r>
        <w:rPr>
          <w:rFonts w:hint="eastAsia" w:ascii="宋体" w:hAnsi="宋体" w:eastAsia="宋体" w:cs="宋体"/>
          <w:color w:val="000000"/>
          <w:sz w:val="24"/>
          <w:szCs w:val="24"/>
          <w:u w:val="none"/>
        </w:rPr>
        <w:t>最低生活保障家庭收入状况、财产状况的认定办法，由省、自治区、直辖市或者设区的市级人民政府按照国家有关规定制定。</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第十一条</w:t>
      </w:r>
      <w:r>
        <w:rPr>
          <w:rFonts w:hint="eastAsia" w:ascii="宋体" w:hAnsi="宋体" w:eastAsia="宋体" w:cs="宋体"/>
          <w:color w:val="000000"/>
          <w:sz w:val="24"/>
          <w:szCs w:val="24"/>
          <w:u w:val="none"/>
        </w:rPr>
        <w:t xml:space="preserve"> 申请最低生活保障，按照下列程序办理：</w:t>
      </w:r>
      <w:r>
        <w:rPr>
          <w:rFonts w:hint="eastAsia" w:ascii="宋体" w:hAnsi="宋体" w:eastAsia="宋体" w:cs="宋体"/>
          <w:color w:val="000000"/>
          <w:sz w:val="24"/>
          <w:szCs w:val="24"/>
          <w:u w:val="none"/>
        </w:rPr>
        <w:br w:type="textWrapping"/>
      </w:r>
      <w:r>
        <w:rPr>
          <w:rFonts w:hint="eastAsia" w:ascii="宋体" w:hAnsi="宋体" w:eastAsia="宋体" w:cs="宋体"/>
          <w:color w:val="000000"/>
          <w:sz w:val="24"/>
          <w:szCs w:val="24"/>
          <w:u w:val="none"/>
        </w:rPr>
        <w:t>（一）由共同生活的家庭成员向户籍所在地的乡镇人民政府、街道办事处提出书面申请；家庭成员申请有困难的，可以委托村民委员会、居民委员会代为提出申请。</w:t>
      </w:r>
      <w:r>
        <w:rPr>
          <w:rFonts w:hint="eastAsia" w:ascii="宋体" w:hAnsi="宋体" w:eastAsia="宋体" w:cs="宋体"/>
          <w:color w:val="000000"/>
          <w:sz w:val="24"/>
          <w:szCs w:val="24"/>
          <w:u w:val="none"/>
        </w:rPr>
        <w:br w:type="textWrapping"/>
      </w:r>
      <w:r>
        <w:rPr>
          <w:rFonts w:hint="eastAsia" w:ascii="宋体" w:hAnsi="宋体" w:eastAsia="宋体" w:cs="宋体"/>
          <w:color w:val="000000"/>
          <w:sz w:val="24"/>
          <w:szCs w:val="24"/>
          <w:u w:val="none"/>
        </w:rPr>
        <w:t>（二）乡镇人民政府、街道办事处应当通过入户调查、邻里访问、信函索证、群众评议、信息核查等方式，对申请人的家庭收入状况、财产状况进行调查核实，提出初审意见，在申请人所在村、社区公示后报县级人民政府民政部门审批。</w:t>
      </w:r>
      <w:r>
        <w:rPr>
          <w:rFonts w:hint="eastAsia" w:ascii="宋体" w:hAnsi="宋体" w:eastAsia="宋体" w:cs="宋体"/>
          <w:color w:val="000000"/>
          <w:sz w:val="24"/>
          <w:szCs w:val="24"/>
          <w:u w:val="none"/>
        </w:rPr>
        <w:br w:type="textWrapping"/>
      </w:r>
      <w:r>
        <w:rPr>
          <w:rFonts w:hint="eastAsia" w:ascii="宋体" w:hAnsi="宋体" w:eastAsia="宋体" w:cs="宋体"/>
          <w:color w:val="000000"/>
          <w:sz w:val="24"/>
          <w:szCs w:val="24"/>
          <w:u w:val="none"/>
        </w:rPr>
        <w:t>（三）县级人民政府民政部门经审查，对符合条件的申请予以批准，并在申请人所在村、社区公布；对不符合条件的申请不予批准，并书面向申请人说明理由。</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第十二条</w:t>
      </w:r>
      <w:r>
        <w:rPr>
          <w:rFonts w:hint="eastAsia" w:ascii="宋体" w:hAnsi="宋体" w:eastAsia="宋体" w:cs="宋体"/>
          <w:color w:val="000000"/>
          <w:sz w:val="24"/>
          <w:szCs w:val="24"/>
          <w:u w:val="none"/>
        </w:rPr>
        <w:t xml:space="preserve"> 对批准获得最低生活保障的家庭，县级人民政府民政部门按照共同生活的家庭成员人均收入低于当地最低生活保障标准的差额，按月发给最低生活保障金。</w:t>
      </w:r>
      <w:r>
        <w:rPr>
          <w:rFonts w:hint="eastAsia" w:ascii="宋体" w:hAnsi="宋体" w:eastAsia="宋体" w:cs="宋体"/>
          <w:color w:val="000000"/>
          <w:sz w:val="24"/>
          <w:szCs w:val="24"/>
          <w:u w:val="none"/>
        </w:rPr>
        <w:br w:type="textWrapping"/>
      </w:r>
      <w:r>
        <w:rPr>
          <w:rFonts w:hint="eastAsia" w:ascii="宋体" w:hAnsi="宋体" w:eastAsia="宋体" w:cs="宋体"/>
          <w:color w:val="000000"/>
          <w:sz w:val="24"/>
          <w:szCs w:val="24"/>
          <w:u w:val="none"/>
        </w:rPr>
        <w:t>对获得最低生活保障后生活仍有困难的老年人、未成年人、重度残疾人和重病患者，县级以上地方人民政府应当采取必要措施给予生活保障。</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第十三条</w:t>
      </w:r>
      <w:r>
        <w:rPr>
          <w:rFonts w:hint="eastAsia" w:ascii="宋体" w:hAnsi="宋体" w:eastAsia="宋体" w:cs="宋体"/>
          <w:color w:val="000000"/>
          <w:sz w:val="24"/>
          <w:szCs w:val="24"/>
          <w:u w:val="none"/>
        </w:rPr>
        <w:t xml:space="preserve"> 最低生活保障家庭的人口状况、收入状况、财产状况发生变化的，应当及时告知乡镇人民政府、街道办事处。</w:t>
      </w:r>
      <w:r>
        <w:rPr>
          <w:rFonts w:hint="eastAsia" w:ascii="宋体" w:hAnsi="宋体" w:eastAsia="宋体" w:cs="宋体"/>
          <w:color w:val="000000"/>
          <w:sz w:val="24"/>
          <w:szCs w:val="24"/>
          <w:u w:val="none"/>
        </w:rPr>
        <w:br w:type="textWrapping"/>
      </w:r>
      <w:r>
        <w:rPr>
          <w:rFonts w:hint="eastAsia" w:ascii="宋体" w:hAnsi="宋体" w:eastAsia="宋体" w:cs="宋体"/>
          <w:color w:val="000000"/>
          <w:sz w:val="24"/>
          <w:szCs w:val="24"/>
          <w:u w:val="none"/>
        </w:rPr>
        <w:t>县级人民政府民政部门以及乡镇人民政府、街道办事处应当对获得最低生活保障家庭的人口状况、收入状况、财产状况定期核查。</w:t>
      </w:r>
      <w:r>
        <w:rPr>
          <w:rFonts w:hint="eastAsia" w:ascii="宋体" w:hAnsi="宋体" w:eastAsia="宋体" w:cs="宋体"/>
          <w:color w:val="000000"/>
          <w:sz w:val="24"/>
          <w:szCs w:val="24"/>
          <w:u w:val="none"/>
        </w:rPr>
        <w:br w:type="textWrapping"/>
      </w:r>
      <w:r>
        <w:rPr>
          <w:rFonts w:hint="eastAsia" w:ascii="宋体" w:hAnsi="宋体" w:eastAsia="宋体" w:cs="宋体"/>
          <w:color w:val="000000"/>
          <w:sz w:val="24"/>
          <w:szCs w:val="24"/>
          <w:u w:val="none"/>
        </w:rPr>
        <w:t>最低生活保障家庭的人口状况、收入状况、财产状况发生变化的，县级人民政府民政部门应当及时决定增发、减发或者停发最低生活保障金；决定停发最低生活保障金的，应当书面说明理由。</w:t>
      </w:r>
    </w:p>
    <w:p>
      <w:pPr>
        <w:pStyle w:val="2"/>
        <w:keepNext w:val="0"/>
        <w:keepLines w:val="0"/>
        <w:widowControl/>
        <w:suppressLineNumbers w:val="0"/>
        <w:spacing w:line="432" w:lineRule="auto"/>
        <w:jc w:val="center"/>
      </w:pPr>
      <w:r>
        <w:rPr>
          <w:rFonts w:hint="eastAsia" w:ascii="宋体" w:hAnsi="宋体" w:eastAsia="宋体" w:cs="宋体"/>
          <w:color w:val="000000"/>
          <w:sz w:val="24"/>
          <w:szCs w:val="24"/>
          <w:u w:val="none"/>
        </w:rPr>
        <w:t>第三章 特困人员供养</w:t>
      </w:r>
    </w:p>
    <w:p>
      <w:pPr>
        <w:pStyle w:val="2"/>
        <w:keepNext w:val="0"/>
        <w:keepLines w:val="0"/>
        <w:widowControl/>
        <w:suppressLineNumbers w:val="0"/>
        <w:spacing w:line="432" w:lineRule="auto"/>
        <w:jc w:val="left"/>
      </w:pPr>
      <w:r>
        <w:rPr>
          <w:rStyle w:val="5"/>
          <w:rFonts w:hint="eastAsia" w:ascii="宋体" w:hAnsi="宋体" w:eastAsia="宋体" w:cs="宋体"/>
          <w:color w:val="000000"/>
          <w:sz w:val="24"/>
          <w:szCs w:val="24"/>
          <w:u w:val="none"/>
        </w:rPr>
        <w:t>第十四条</w:t>
      </w:r>
      <w:r>
        <w:rPr>
          <w:rFonts w:hint="eastAsia" w:ascii="宋体" w:hAnsi="宋体" w:eastAsia="宋体" w:cs="宋体"/>
          <w:color w:val="000000"/>
          <w:sz w:val="24"/>
          <w:szCs w:val="24"/>
          <w:u w:val="none"/>
        </w:rPr>
        <w:t xml:space="preserve"> 国家对无劳动能力、无生活来源且无法定赡养、抚养、扶养义务人，或者其法定赡养、抚养、扶养义务人无赡养、抚养、扶养能力的老年人、残疾人以及未满16周岁的未成年人，给予特困人员供养。</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第十五条</w:t>
      </w:r>
      <w:r>
        <w:rPr>
          <w:rFonts w:hint="eastAsia" w:ascii="宋体" w:hAnsi="宋体" w:eastAsia="宋体" w:cs="宋体"/>
          <w:color w:val="000000"/>
          <w:sz w:val="24"/>
          <w:szCs w:val="24"/>
          <w:u w:val="none"/>
        </w:rPr>
        <w:t xml:space="preserve"> 特困人员供养的内容包括：</w:t>
      </w:r>
      <w:r>
        <w:rPr>
          <w:rFonts w:hint="eastAsia" w:ascii="宋体" w:hAnsi="宋体" w:eastAsia="宋体" w:cs="宋体"/>
          <w:color w:val="000000"/>
          <w:sz w:val="24"/>
          <w:szCs w:val="24"/>
          <w:u w:val="none"/>
        </w:rPr>
        <w:br w:type="textWrapping"/>
      </w:r>
      <w:r>
        <w:rPr>
          <w:rFonts w:hint="eastAsia" w:ascii="宋体" w:hAnsi="宋体" w:eastAsia="宋体" w:cs="宋体"/>
          <w:color w:val="000000"/>
          <w:sz w:val="24"/>
          <w:szCs w:val="24"/>
          <w:u w:val="none"/>
        </w:rPr>
        <w:t>（一）提供基本生活条件；</w:t>
      </w:r>
      <w:r>
        <w:rPr>
          <w:rFonts w:hint="eastAsia" w:ascii="宋体" w:hAnsi="宋体" w:eastAsia="宋体" w:cs="宋体"/>
          <w:color w:val="000000"/>
          <w:sz w:val="24"/>
          <w:szCs w:val="24"/>
          <w:u w:val="none"/>
        </w:rPr>
        <w:br w:type="textWrapping"/>
      </w:r>
      <w:r>
        <w:rPr>
          <w:rFonts w:hint="eastAsia" w:ascii="宋体" w:hAnsi="宋体" w:eastAsia="宋体" w:cs="宋体"/>
          <w:color w:val="000000"/>
          <w:sz w:val="24"/>
          <w:szCs w:val="24"/>
          <w:u w:val="none"/>
        </w:rPr>
        <w:t>（二）对生活不能自理的给予照料；</w:t>
      </w:r>
      <w:r>
        <w:rPr>
          <w:rFonts w:hint="eastAsia" w:ascii="宋体" w:hAnsi="宋体" w:eastAsia="宋体" w:cs="宋体"/>
          <w:color w:val="000000"/>
          <w:sz w:val="24"/>
          <w:szCs w:val="24"/>
          <w:u w:val="none"/>
        </w:rPr>
        <w:br w:type="textWrapping"/>
      </w:r>
      <w:r>
        <w:rPr>
          <w:rFonts w:hint="eastAsia" w:ascii="宋体" w:hAnsi="宋体" w:eastAsia="宋体" w:cs="宋体"/>
          <w:color w:val="000000"/>
          <w:sz w:val="24"/>
          <w:szCs w:val="24"/>
          <w:u w:val="none"/>
        </w:rPr>
        <w:t>（三）提供疾病治疗；</w:t>
      </w:r>
      <w:r>
        <w:rPr>
          <w:rFonts w:hint="eastAsia" w:ascii="宋体" w:hAnsi="宋体" w:eastAsia="宋体" w:cs="宋体"/>
          <w:color w:val="000000"/>
          <w:sz w:val="24"/>
          <w:szCs w:val="24"/>
          <w:u w:val="none"/>
        </w:rPr>
        <w:br w:type="textWrapping"/>
      </w:r>
      <w:r>
        <w:rPr>
          <w:rFonts w:hint="eastAsia" w:ascii="宋体" w:hAnsi="宋体" w:eastAsia="宋体" w:cs="宋体"/>
          <w:color w:val="000000"/>
          <w:sz w:val="24"/>
          <w:szCs w:val="24"/>
          <w:u w:val="none"/>
        </w:rPr>
        <w:t>（四）办理丧葬事宜。</w:t>
      </w:r>
      <w:r>
        <w:rPr>
          <w:rFonts w:hint="eastAsia" w:ascii="宋体" w:hAnsi="宋体" w:eastAsia="宋体" w:cs="宋体"/>
          <w:color w:val="000000"/>
          <w:sz w:val="24"/>
          <w:szCs w:val="24"/>
          <w:u w:val="none"/>
        </w:rPr>
        <w:br w:type="textWrapping"/>
      </w:r>
      <w:r>
        <w:rPr>
          <w:rFonts w:hint="eastAsia" w:ascii="宋体" w:hAnsi="宋体" w:eastAsia="宋体" w:cs="宋体"/>
          <w:color w:val="000000"/>
          <w:sz w:val="24"/>
          <w:szCs w:val="24"/>
          <w:u w:val="none"/>
        </w:rPr>
        <w:t>特困人员供养标准，由省、自治区、直辖市或者设区的市级人民政府确定、公布。</w:t>
      </w:r>
      <w:r>
        <w:rPr>
          <w:rFonts w:hint="eastAsia" w:ascii="宋体" w:hAnsi="宋体" w:eastAsia="宋体" w:cs="宋体"/>
          <w:color w:val="000000"/>
          <w:sz w:val="24"/>
          <w:szCs w:val="24"/>
          <w:u w:val="none"/>
        </w:rPr>
        <w:br w:type="textWrapping"/>
      </w:r>
      <w:r>
        <w:rPr>
          <w:rFonts w:hint="eastAsia" w:ascii="宋体" w:hAnsi="宋体" w:eastAsia="宋体" w:cs="宋体"/>
          <w:color w:val="000000"/>
          <w:sz w:val="24"/>
          <w:szCs w:val="24"/>
          <w:u w:val="none"/>
        </w:rPr>
        <w:t>特困人员供养应当与城乡居民基本养老保险、基本医疗保障、最低生活保障、孤儿基本生活保障等制度相衔接。</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第十六条</w:t>
      </w:r>
      <w:r>
        <w:rPr>
          <w:rFonts w:hint="eastAsia" w:ascii="宋体" w:hAnsi="宋体" w:eastAsia="宋体" w:cs="宋体"/>
          <w:color w:val="000000"/>
          <w:sz w:val="24"/>
          <w:szCs w:val="24"/>
          <w:u w:val="none"/>
        </w:rPr>
        <w:t xml:space="preserve"> 申请特困人员供养，由本人向户籍所在地的乡镇人民政府、街道办事处提出书面申请；本人申请有困难的，可以委托村民委员会、居民委员会代为提出申请。</w:t>
      </w:r>
      <w:r>
        <w:rPr>
          <w:rFonts w:hint="eastAsia" w:ascii="宋体" w:hAnsi="宋体" w:eastAsia="宋体" w:cs="宋体"/>
          <w:color w:val="000000"/>
          <w:sz w:val="24"/>
          <w:szCs w:val="24"/>
          <w:u w:val="none"/>
        </w:rPr>
        <w:br w:type="textWrapping"/>
      </w:r>
      <w:r>
        <w:rPr>
          <w:rFonts w:hint="eastAsia" w:ascii="宋体" w:hAnsi="宋体" w:eastAsia="宋体" w:cs="宋体"/>
          <w:color w:val="000000"/>
          <w:sz w:val="24"/>
          <w:szCs w:val="24"/>
          <w:u w:val="none"/>
        </w:rPr>
        <w:t>特困人员供养的审批程序适用本办法第十一条规定。</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第十七条</w:t>
      </w:r>
      <w:r>
        <w:rPr>
          <w:rFonts w:hint="eastAsia" w:ascii="宋体" w:hAnsi="宋体" w:eastAsia="宋体" w:cs="宋体"/>
          <w:color w:val="000000"/>
          <w:sz w:val="24"/>
          <w:szCs w:val="24"/>
          <w:u w:val="none"/>
        </w:rPr>
        <w:t xml:space="preserve"> 乡镇人民政府、街道办事处应当及时了解掌握居民的生活情况，发现符合特困供养条件的人员，应当主动为其依法办理供养。</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第十八条</w:t>
      </w:r>
      <w:r>
        <w:rPr>
          <w:rFonts w:hint="eastAsia" w:ascii="宋体" w:hAnsi="宋体" w:eastAsia="宋体" w:cs="宋体"/>
          <w:color w:val="000000"/>
          <w:sz w:val="24"/>
          <w:szCs w:val="24"/>
          <w:u w:val="none"/>
        </w:rPr>
        <w:t xml:space="preserve"> 特困供养人员不再符合供养条件的，村民委员会、居民委员会或者供养服务机构应当告知乡镇人民政府、街道办事处，由乡镇人民政府、街道办事处审核并报县级人民政府民政部门核准后，终止供养并予以公示。</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第十九条</w:t>
      </w:r>
      <w:r>
        <w:rPr>
          <w:rFonts w:hint="eastAsia" w:ascii="宋体" w:hAnsi="宋体" w:eastAsia="宋体" w:cs="宋体"/>
          <w:color w:val="000000"/>
          <w:sz w:val="24"/>
          <w:szCs w:val="24"/>
          <w:u w:val="none"/>
        </w:rPr>
        <w:t xml:space="preserve"> 特困供养人员可以在当地的供养服务机构集中供养，也可以在家分散供养。特困供养人员可以自行选择供养形式。</w:t>
      </w:r>
    </w:p>
    <w:p>
      <w:pPr>
        <w:pStyle w:val="2"/>
        <w:keepNext w:val="0"/>
        <w:keepLines w:val="0"/>
        <w:widowControl/>
        <w:suppressLineNumbers w:val="0"/>
        <w:spacing w:line="432" w:lineRule="auto"/>
        <w:jc w:val="center"/>
      </w:pPr>
      <w:r>
        <w:rPr>
          <w:rFonts w:hint="eastAsia" w:ascii="宋体" w:hAnsi="宋体" w:eastAsia="宋体" w:cs="宋体"/>
          <w:color w:val="000000"/>
          <w:sz w:val="24"/>
          <w:szCs w:val="24"/>
          <w:u w:val="none"/>
        </w:rPr>
        <w:t>第四章 受灾人员救助</w:t>
      </w:r>
    </w:p>
    <w:p>
      <w:pPr>
        <w:pStyle w:val="2"/>
        <w:keepNext w:val="0"/>
        <w:keepLines w:val="0"/>
        <w:widowControl/>
        <w:suppressLineNumbers w:val="0"/>
        <w:spacing w:line="432" w:lineRule="auto"/>
        <w:jc w:val="left"/>
      </w:pPr>
      <w:r>
        <w:rPr>
          <w:rStyle w:val="5"/>
          <w:rFonts w:hint="eastAsia" w:ascii="宋体" w:hAnsi="宋体" w:eastAsia="宋体" w:cs="宋体"/>
          <w:color w:val="000000"/>
          <w:sz w:val="24"/>
          <w:szCs w:val="24"/>
          <w:u w:val="none"/>
        </w:rPr>
        <w:t>第二十条</w:t>
      </w:r>
      <w:r>
        <w:rPr>
          <w:rFonts w:hint="eastAsia" w:ascii="宋体" w:hAnsi="宋体" w:eastAsia="宋体" w:cs="宋体"/>
          <w:color w:val="000000"/>
          <w:sz w:val="24"/>
          <w:szCs w:val="24"/>
          <w:u w:val="none"/>
        </w:rPr>
        <w:t xml:space="preserve"> 国家建立健全自然灾害救助制度，对基本生活受到自然灾害严重影响的人员，提供生活救助。</w:t>
      </w:r>
      <w:r>
        <w:rPr>
          <w:rFonts w:hint="eastAsia" w:ascii="宋体" w:hAnsi="宋体" w:eastAsia="宋体" w:cs="宋体"/>
          <w:color w:val="000000"/>
          <w:sz w:val="24"/>
          <w:szCs w:val="24"/>
          <w:u w:val="none"/>
        </w:rPr>
        <w:br w:type="textWrapping"/>
      </w:r>
      <w:r>
        <w:rPr>
          <w:rFonts w:hint="eastAsia" w:ascii="宋体" w:hAnsi="宋体" w:eastAsia="宋体" w:cs="宋体"/>
          <w:color w:val="000000"/>
          <w:sz w:val="24"/>
          <w:szCs w:val="24"/>
          <w:u w:val="none"/>
        </w:rPr>
        <w:t>自然灾害救助实行属地管理，分级负责。</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第二十一条</w:t>
      </w:r>
      <w:r>
        <w:rPr>
          <w:rFonts w:hint="eastAsia" w:ascii="宋体" w:hAnsi="宋体" w:eastAsia="宋体" w:cs="宋体"/>
          <w:color w:val="000000"/>
          <w:sz w:val="24"/>
          <w:szCs w:val="24"/>
          <w:u w:val="none"/>
        </w:rPr>
        <w:t xml:space="preserve"> 设区的市级以上人民政府和自然灾害多发、易发地区的县级人民政府应当根据自然灾害特点、居民人口数量和分布等情况，设立自然灾害救助物资储备库，保障自然灾害发生后救助物资的紧急供应。</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第二十二条</w:t>
      </w:r>
      <w:r>
        <w:rPr>
          <w:rFonts w:hint="eastAsia" w:ascii="宋体" w:hAnsi="宋体" w:eastAsia="宋体" w:cs="宋体"/>
          <w:color w:val="000000"/>
          <w:sz w:val="24"/>
          <w:szCs w:val="24"/>
          <w:u w:val="none"/>
        </w:rPr>
        <w:t xml:space="preserve"> 自然灾害发生后，县级以上人民政府或者人民政府的自然灾害救助应急综合协调机构应当根据情况紧急疏散、转移、安置受灾人员，及时为受灾人员提供必要的食品、饮用水、衣被、取暖、临时住所、医疗防疫等应急救助。</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第二十三条</w:t>
      </w:r>
      <w:r>
        <w:rPr>
          <w:rFonts w:hint="eastAsia" w:ascii="宋体" w:hAnsi="宋体" w:eastAsia="宋体" w:cs="宋体"/>
          <w:color w:val="000000"/>
          <w:sz w:val="24"/>
          <w:szCs w:val="24"/>
          <w:u w:val="none"/>
        </w:rPr>
        <w:t xml:space="preserve"> 灾情稳定后，受灾地区县级以上人民政府应当评估、核定并发布自然灾害损失情况。</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第二十四条</w:t>
      </w:r>
      <w:r>
        <w:rPr>
          <w:rFonts w:hint="eastAsia" w:ascii="宋体" w:hAnsi="宋体" w:eastAsia="宋体" w:cs="宋体"/>
          <w:color w:val="000000"/>
          <w:sz w:val="24"/>
          <w:szCs w:val="24"/>
          <w:u w:val="none"/>
        </w:rPr>
        <w:t xml:space="preserve"> 受灾地区人民政府应当在确保安全的前提下，对住房损毁严重的受灾人员进行过渡性安置。</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第二十五条</w:t>
      </w:r>
      <w:r>
        <w:rPr>
          <w:rFonts w:hint="eastAsia" w:ascii="宋体" w:hAnsi="宋体" w:eastAsia="宋体" w:cs="宋体"/>
          <w:color w:val="000000"/>
          <w:sz w:val="24"/>
          <w:szCs w:val="24"/>
          <w:u w:val="none"/>
        </w:rPr>
        <w:t xml:space="preserve"> 自然灾害危险消除后，受灾地区人民政府民政等部门应当及时核实本行政区域内居民住房恢复重建补助对象，并给予资金、物资等救助。</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第二十六条</w:t>
      </w:r>
      <w:r>
        <w:rPr>
          <w:rFonts w:hint="eastAsia" w:ascii="宋体" w:hAnsi="宋体" w:eastAsia="宋体" w:cs="宋体"/>
          <w:color w:val="000000"/>
          <w:sz w:val="24"/>
          <w:szCs w:val="24"/>
          <w:u w:val="none"/>
        </w:rPr>
        <w:t xml:space="preserve"> 自然灾害发生后，受灾地区人民政府应当为因当年冬寒或者次年春荒遇到生活困难的受灾人员提供基本生活救助。</w:t>
      </w:r>
    </w:p>
    <w:p>
      <w:pPr>
        <w:pStyle w:val="2"/>
        <w:keepNext w:val="0"/>
        <w:keepLines w:val="0"/>
        <w:widowControl/>
        <w:suppressLineNumbers w:val="0"/>
        <w:spacing w:line="432" w:lineRule="auto"/>
        <w:jc w:val="center"/>
      </w:pPr>
      <w:r>
        <w:rPr>
          <w:rFonts w:hint="eastAsia" w:ascii="宋体" w:hAnsi="宋体" w:eastAsia="宋体" w:cs="宋体"/>
          <w:color w:val="000000"/>
          <w:sz w:val="24"/>
          <w:szCs w:val="24"/>
          <w:u w:val="none"/>
        </w:rPr>
        <w:t>第五章 医疗救助</w:t>
      </w:r>
    </w:p>
    <w:p>
      <w:pPr>
        <w:pStyle w:val="2"/>
        <w:keepNext w:val="0"/>
        <w:keepLines w:val="0"/>
        <w:widowControl/>
        <w:suppressLineNumbers w:val="0"/>
        <w:spacing w:line="432" w:lineRule="auto"/>
        <w:jc w:val="left"/>
      </w:pPr>
      <w:r>
        <w:rPr>
          <w:rStyle w:val="5"/>
          <w:rFonts w:hint="eastAsia" w:ascii="宋体" w:hAnsi="宋体" w:eastAsia="宋体" w:cs="宋体"/>
          <w:color w:val="000000"/>
          <w:sz w:val="24"/>
          <w:szCs w:val="24"/>
          <w:u w:val="none"/>
        </w:rPr>
        <w:t>第二十七条</w:t>
      </w:r>
      <w:r>
        <w:rPr>
          <w:rFonts w:hint="eastAsia" w:ascii="宋体" w:hAnsi="宋体" w:eastAsia="宋体" w:cs="宋体"/>
          <w:color w:val="000000"/>
          <w:sz w:val="24"/>
          <w:szCs w:val="24"/>
          <w:u w:val="none"/>
        </w:rPr>
        <w:t xml:space="preserve"> 国家建立健全医疗救助制度，保障医疗救助对象获得基本医疗卫生服务。</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第二十八条</w:t>
      </w:r>
      <w:r>
        <w:rPr>
          <w:rFonts w:hint="eastAsia" w:ascii="宋体" w:hAnsi="宋体" w:eastAsia="宋体" w:cs="宋体"/>
          <w:color w:val="000000"/>
          <w:sz w:val="24"/>
          <w:szCs w:val="24"/>
          <w:u w:val="none"/>
        </w:rPr>
        <w:t xml:space="preserve"> 下列人员可以申请相关医疗救助：</w:t>
      </w:r>
      <w:r>
        <w:rPr>
          <w:rFonts w:hint="eastAsia" w:ascii="宋体" w:hAnsi="宋体" w:eastAsia="宋体" w:cs="宋体"/>
          <w:color w:val="000000"/>
          <w:sz w:val="24"/>
          <w:szCs w:val="24"/>
          <w:u w:val="none"/>
        </w:rPr>
        <w:br w:type="textWrapping"/>
      </w:r>
      <w:r>
        <w:rPr>
          <w:rFonts w:hint="eastAsia" w:ascii="宋体" w:hAnsi="宋体" w:eastAsia="宋体" w:cs="宋体"/>
          <w:color w:val="000000"/>
          <w:sz w:val="24"/>
          <w:szCs w:val="24"/>
          <w:u w:val="none"/>
        </w:rPr>
        <w:t>（一）最低生活保障家庭成员；</w:t>
      </w:r>
      <w:r>
        <w:rPr>
          <w:rFonts w:hint="eastAsia" w:ascii="宋体" w:hAnsi="宋体" w:eastAsia="宋体" w:cs="宋体"/>
          <w:color w:val="000000"/>
          <w:sz w:val="24"/>
          <w:szCs w:val="24"/>
          <w:u w:val="none"/>
        </w:rPr>
        <w:br w:type="textWrapping"/>
      </w:r>
      <w:r>
        <w:rPr>
          <w:rFonts w:hint="eastAsia" w:ascii="宋体" w:hAnsi="宋体" w:eastAsia="宋体" w:cs="宋体"/>
          <w:color w:val="000000"/>
          <w:sz w:val="24"/>
          <w:szCs w:val="24"/>
          <w:u w:val="none"/>
        </w:rPr>
        <w:t>（二）特困供养人员；</w:t>
      </w:r>
      <w:r>
        <w:rPr>
          <w:rFonts w:hint="eastAsia" w:ascii="宋体" w:hAnsi="宋体" w:eastAsia="宋体" w:cs="宋体"/>
          <w:color w:val="000000"/>
          <w:sz w:val="24"/>
          <w:szCs w:val="24"/>
          <w:u w:val="none"/>
        </w:rPr>
        <w:br w:type="textWrapping"/>
      </w:r>
      <w:r>
        <w:rPr>
          <w:rFonts w:hint="eastAsia" w:ascii="宋体" w:hAnsi="宋体" w:eastAsia="宋体" w:cs="宋体"/>
          <w:color w:val="000000"/>
          <w:sz w:val="24"/>
          <w:szCs w:val="24"/>
          <w:u w:val="none"/>
        </w:rPr>
        <w:t>（三）县级以上人民政府规定的其他特殊困难人员。</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第二十九条</w:t>
      </w:r>
      <w:r>
        <w:rPr>
          <w:rFonts w:hint="eastAsia" w:ascii="宋体" w:hAnsi="宋体" w:eastAsia="宋体" w:cs="宋体"/>
          <w:color w:val="000000"/>
          <w:sz w:val="24"/>
          <w:szCs w:val="24"/>
          <w:u w:val="none"/>
        </w:rPr>
        <w:t xml:space="preserve"> 医疗救助采取下列方式：</w:t>
      </w:r>
      <w:r>
        <w:rPr>
          <w:rFonts w:hint="eastAsia" w:ascii="宋体" w:hAnsi="宋体" w:eastAsia="宋体" w:cs="宋体"/>
          <w:color w:val="000000"/>
          <w:sz w:val="24"/>
          <w:szCs w:val="24"/>
          <w:u w:val="none"/>
        </w:rPr>
        <w:br w:type="textWrapping"/>
      </w:r>
      <w:r>
        <w:rPr>
          <w:rFonts w:hint="eastAsia" w:ascii="宋体" w:hAnsi="宋体" w:eastAsia="宋体" w:cs="宋体"/>
          <w:color w:val="000000"/>
          <w:sz w:val="24"/>
          <w:szCs w:val="24"/>
          <w:u w:val="none"/>
        </w:rPr>
        <w:t>（一）对救助对象参加城镇居民基本医疗保险或者新型农村合作医疗的个人缴费部分，给予补贴；</w:t>
      </w:r>
      <w:r>
        <w:rPr>
          <w:rFonts w:hint="eastAsia" w:ascii="宋体" w:hAnsi="宋体" w:eastAsia="宋体" w:cs="宋体"/>
          <w:color w:val="000000"/>
          <w:sz w:val="24"/>
          <w:szCs w:val="24"/>
          <w:u w:val="none"/>
        </w:rPr>
        <w:br w:type="textWrapping"/>
      </w:r>
      <w:r>
        <w:rPr>
          <w:rFonts w:hint="eastAsia" w:ascii="宋体" w:hAnsi="宋体" w:eastAsia="宋体" w:cs="宋体"/>
          <w:color w:val="000000"/>
          <w:sz w:val="24"/>
          <w:szCs w:val="24"/>
          <w:u w:val="none"/>
        </w:rPr>
        <w:t>（二）对救助对象经基本医疗保险、大病保险和其他补充医疗保险支付后，个人及其家庭难以承担的符合规定的基本医疗自负费用，给予补助。</w:t>
      </w:r>
      <w:r>
        <w:rPr>
          <w:rFonts w:hint="eastAsia" w:ascii="宋体" w:hAnsi="宋体" w:eastAsia="宋体" w:cs="宋体"/>
          <w:color w:val="000000"/>
          <w:sz w:val="24"/>
          <w:szCs w:val="24"/>
          <w:u w:val="none"/>
        </w:rPr>
        <w:br w:type="textWrapping"/>
      </w:r>
      <w:r>
        <w:rPr>
          <w:rFonts w:hint="eastAsia" w:ascii="宋体" w:hAnsi="宋体" w:eastAsia="宋体" w:cs="宋体"/>
          <w:color w:val="000000"/>
          <w:sz w:val="24"/>
          <w:szCs w:val="24"/>
          <w:u w:val="none"/>
        </w:rPr>
        <w:t>医疗救助标准，由县级以上人民政府按照经济社会发展水平和医疗救助资金情况确定、公布。</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第三十条</w:t>
      </w:r>
      <w:r>
        <w:rPr>
          <w:rFonts w:hint="eastAsia" w:ascii="宋体" w:hAnsi="宋体" w:eastAsia="宋体" w:cs="宋体"/>
          <w:color w:val="000000"/>
          <w:sz w:val="24"/>
          <w:szCs w:val="24"/>
          <w:u w:val="none"/>
        </w:rPr>
        <w:t xml:space="preserve"> 申请医疗救助的，应当向乡镇人民政府、街道办事处提出，经审核、公示后，由县级人民政府民政部门审批。最低生活保障家庭成员和特困供养人员的医疗救助，由县级人民政府民政部门直接办理。</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第三十一条</w:t>
      </w:r>
      <w:r>
        <w:rPr>
          <w:rFonts w:hint="eastAsia" w:ascii="宋体" w:hAnsi="宋体" w:eastAsia="宋体" w:cs="宋体"/>
          <w:color w:val="000000"/>
          <w:sz w:val="24"/>
          <w:szCs w:val="24"/>
          <w:u w:val="none"/>
        </w:rPr>
        <w:t xml:space="preserve"> 县级以上人民政府应当建立健全医疗救助与基本医疗保险、大病保险相衔接的医疗费用结算机制，为医疗救助对象提供便捷服务。</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第三十二条</w:t>
      </w:r>
      <w:r>
        <w:rPr>
          <w:rFonts w:hint="eastAsia" w:ascii="宋体" w:hAnsi="宋体" w:eastAsia="宋体" w:cs="宋体"/>
          <w:color w:val="000000"/>
          <w:sz w:val="24"/>
          <w:szCs w:val="24"/>
          <w:u w:val="none"/>
        </w:rPr>
        <w:t xml:space="preserve"> 国家建立疾病应急救助制度，对需要急救但身份不明或者无力支付急救费用的急重危伤病患者给予救助。符合规定的急救费用由疾病应急救助基金支付。</w:t>
      </w:r>
      <w:r>
        <w:rPr>
          <w:rFonts w:hint="eastAsia" w:ascii="宋体" w:hAnsi="宋体" w:eastAsia="宋体" w:cs="宋体"/>
          <w:color w:val="000000"/>
          <w:sz w:val="24"/>
          <w:szCs w:val="24"/>
          <w:u w:val="none"/>
        </w:rPr>
        <w:br w:type="textWrapping"/>
      </w:r>
      <w:r>
        <w:rPr>
          <w:rFonts w:hint="eastAsia" w:ascii="宋体" w:hAnsi="宋体" w:eastAsia="宋体" w:cs="宋体"/>
          <w:color w:val="000000"/>
          <w:sz w:val="24"/>
          <w:szCs w:val="24"/>
          <w:u w:val="none"/>
        </w:rPr>
        <w:t>疾病应急救助制度应当与其他医疗保障制度相衔接。</w:t>
      </w:r>
    </w:p>
    <w:p>
      <w:pPr>
        <w:pStyle w:val="2"/>
        <w:keepNext w:val="0"/>
        <w:keepLines w:val="0"/>
        <w:widowControl/>
        <w:suppressLineNumbers w:val="0"/>
        <w:spacing w:line="432" w:lineRule="auto"/>
        <w:jc w:val="center"/>
      </w:pPr>
      <w:r>
        <w:rPr>
          <w:rFonts w:hint="eastAsia" w:ascii="宋体" w:hAnsi="宋体" w:eastAsia="宋体" w:cs="宋体"/>
          <w:color w:val="000000"/>
          <w:sz w:val="24"/>
          <w:szCs w:val="24"/>
          <w:u w:val="none"/>
        </w:rPr>
        <w:t>第六章 教育救助</w:t>
      </w:r>
    </w:p>
    <w:p>
      <w:pPr>
        <w:pStyle w:val="2"/>
        <w:keepNext w:val="0"/>
        <w:keepLines w:val="0"/>
        <w:widowControl/>
        <w:suppressLineNumbers w:val="0"/>
        <w:spacing w:line="432" w:lineRule="auto"/>
        <w:jc w:val="left"/>
      </w:pPr>
      <w:r>
        <w:rPr>
          <w:rStyle w:val="5"/>
          <w:rFonts w:hint="eastAsia" w:ascii="宋体" w:hAnsi="宋体" w:eastAsia="宋体" w:cs="宋体"/>
          <w:color w:val="000000"/>
          <w:sz w:val="24"/>
          <w:szCs w:val="24"/>
          <w:u w:val="none"/>
        </w:rPr>
        <w:t>第三十三条</w:t>
      </w:r>
      <w:r>
        <w:rPr>
          <w:rFonts w:hint="eastAsia" w:ascii="宋体" w:hAnsi="宋体" w:eastAsia="宋体" w:cs="宋体"/>
          <w:color w:val="000000"/>
          <w:sz w:val="24"/>
          <w:szCs w:val="24"/>
          <w:u w:val="none"/>
        </w:rPr>
        <w:t xml:space="preserve"> 国家对在义务教育阶段就学的最低生活保障家庭成员、特困供养人员，给予教育救助。</w:t>
      </w:r>
      <w:r>
        <w:rPr>
          <w:rFonts w:hint="eastAsia" w:ascii="宋体" w:hAnsi="宋体" w:eastAsia="宋体" w:cs="宋体"/>
          <w:color w:val="000000"/>
          <w:sz w:val="24"/>
          <w:szCs w:val="24"/>
          <w:u w:val="none"/>
        </w:rPr>
        <w:br w:type="textWrapping"/>
      </w:r>
      <w:r>
        <w:rPr>
          <w:rFonts w:hint="eastAsia" w:ascii="宋体" w:hAnsi="宋体" w:eastAsia="宋体" w:cs="宋体"/>
          <w:color w:val="000000"/>
          <w:sz w:val="24"/>
          <w:szCs w:val="24"/>
          <w:u w:val="none"/>
        </w:rPr>
        <w:t>对在高中教育（含中等职业教育）、普通高等教育阶段就学的最低生活保障家庭成员、特困供养人员，以及不能入学接受义务教育的残疾儿童，根据实际情况给予适当教育救助。</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第三十四条</w:t>
      </w:r>
      <w:r>
        <w:rPr>
          <w:rFonts w:hint="eastAsia" w:ascii="宋体" w:hAnsi="宋体" w:eastAsia="宋体" w:cs="宋体"/>
          <w:color w:val="000000"/>
          <w:sz w:val="24"/>
          <w:szCs w:val="24"/>
          <w:u w:val="none"/>
        </w:rPr>
        <w:t xml:space="preserve"> 教育救助根据不同教育阶段需求，采取减免相关费用、发放助学金、给予生活补助、安排勤工助学等方式实施，保障教育救助对象基本学习、生活需求。</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第三十五条</w:t>
      </w:r>
      <w:r>
        <w:rPr>
          <w:rFonts w:hint="eastAsia" w:ascii="宋体" w:hAnsi="宋体" w:eastAsia="宋体" w:cs="宋体"/>
          <w:color w:val="000000"/>
          <w:sz w:val="24"/>
          <w:szCs w:val="24"/>
          <w:u w:val="none"/>
        </w:rPr>
        <w:t xml:space="preserve"> 教育救助标准，由省、自治区、直辖市人民政府根据经济社会发展水平和教育救助对象的基本学习、生活需求确定、公布。</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第三十六条</w:t>
      </w:r>
      <w:r>
        <w:rPr>
          <w:rFonts w:hint="eastAsia" w:ascii="宋体" w:hAnsi="宋体" w:eastAsia="宋体" w:cs="宋体"/>
          <w:color w:val="000000"/>
          <w:sz w:val="24"/>
          <w:szCs w:val="24"/>
          <w:u w:val="none"/>
        </w:rPr>
        <w:t xml:space="preserve"> 申请教育救助，应当按照国家有关规定向就读学校提出，按规定程序审核、确认后，由学校按照国家有关规定实施。</w:t>
      </w:r>
    </w:p>
    <w:p>
      <w:pPr>
        <w:pStyle w:val="2"/>
        <w:keepNext w:val="0"/>
        <w:keepLines w:val="0"/>
        <w:widowControl/>
        <w:suppressLineNumbers w:val="0"/>
        <w:spacing w:line="432" w:lineRule="auto"/>
        <w:jc w:val="center"/>
      </w:pPr>
      <w:r>
        <w:rPr>
          <w:rFonts w:hint="eastAsia" w:ascii="宋体" w:hAnsi="宋体" w:eastAsia="宋体" w:cs="宋体"/>
          <w:color w:val="000000"/>
          <w:sz w:val="24"/>
          <w:szCs w:val="24"/>
          <w:u w:val="none"/>
        </w:rPr>
        <w:t>第七章 住房救助</w:t>
      </w:r>
    </w:p>
    <w:p>
      <w:pPr>
        <w:pStyle w:val="2"/>
        <w:keepNext w:val="0"/>
        <w:keepLines w:val="0"/>
        <w:widowControl/>
        <w:suppressLineNumbers w:val="0"/>
        <w:spacing w:line="432" w:lineRule="auto"/>
        <w:jc w:val="left"/>
      </w:pPr>
      <w:r>
        <w:rPr>
          <w:rStyle w:val="5"/>
          <w:rFonts w:hint="eastAsia" w:ascii="宋体" w:hAnsi="宋体" w:eastAsia="宋体" w:cs="宋体"/>
          <w:color w:val="000000"/>
          <w:sz w:val="24"/>
          <w:szCs w:val="24"/>
          <w:u w:val="none"/>
        </w:rPr>
        <w:t>第三十七条</w:t>
      </w:r>
      <w:r>
        <w:rPr>
          <w:rFonts w:hint="eastAsia" w:ascii="宋体" w:hAnsi="宋体" w:eastAsia="宋体" w:cs="宋体"/>
          <w:color w:val="000000"/>
          <w:sz w:val="24"/>
          <w:szCs w:val="24"/>
          <w:u w:val="none"/>
        </w:rPr>
        <w:t xml:space="preserve"> 国家对符合规定标准的住房困难的最低生活保障家庭、分散供养的特困人员，给予住房救助。</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第三十八条</w:t>
      </w:r>
      <w:r>
        <w:rPr>
          <w:rFonts w:hint="eastAsia" w:ascii="宋体" w:hAnsi="宋体" w:eastAsia="宋体" w:cs="宋体"/>
          <w:color w:val="000000"/>
          <w:sz w:val="24"/>
          <w:szCs w:val="24"/>
          <w:u w:val="none"/>
        </w:rPr>
        <w:t xml:space="preserve"> 住房救助通过配租公共租赁住房、发放住房租赁补贴、农村危房改造等方式实施。</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第三十九条</w:t>
      </w:r>
      <w:r>
        <w:rPr>
          <w:rFonts w:hint="eastAsia" w:ascii="宋体" w:hAnsi="宋体" w:eastAsia="宋体" w:cs="宋体"/>
          <w:color w:val="000000"/>
          <w:sz w:val="24"/>
          <w:szCs w:val="24"/>
          <w:u w:val="none"/>
        </w:rPr>
        <w:t xml:space="preserve"> 住房困难标准和救助标准，由县级以上地方人民政府根据本行政区域经济社会发展水平、住房价格水平等因素确定、公布。</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第四十条</w:t>
      </w:r>
      <w:r>
        <w:rPr>
          <w:rFonts w:hint="eastAsia" w:ascii="宋体" w:hAnsi="宋体" w:eastAsia="宋体" w:cs="宋体"/>
          <w:color w:val="000000"/>
          <w:sz w:val="24"/>
          <w:szCs w:val="24"/>
          <w:u w:val="none"/>
        </w:rPr>
        <w:t xml:space="preserve"> 城镇家庭申请住房救助的，应当经由乡镇人民政府、街道办事处或者直接向县级人民政府住房保障部门提出，经县级人民政府民政部门审核家庭收入、财产状况和县级人民政府住房保障部门审核家庭住房状况并公示后，对符合申请条件的申请人，由县级人民政府住房保障部门优先给予保障。</w:t>
      </w:r>
      <w:r>
        <w:rPr>
          <w:rFonts w:hint="eastAsia" w:ascii="宋体" w:hAnsi="宋体" w:eastAsia="宋体" w:cs="宋体"/>
          <w:color w:val="000000"/>
          <w:sz w:val="24"/>
          <w:szCs w:val="24"/>
          <w:u w:val="none"/>
        </w:rPr>
        <w:br w:type="textWrapping"/>
      </w:r>
      <w:r>
        <w:rPr>
          <w:rFonts w:hint="eastAsia" w:ascii="宋体" w:hAnsi="宋体" w:eastAsia="宋体" w:cs="宋体"/>
          <w:color w:val="000000"/>
          <w:sz w:val="24"/>
          <w:szCs w:val="24"/>
          <w:u w:val="none"/>
        </w:rPr>
        <w:t>农村家庭申请住房救助的，按照县级以上人民政府有关规定执行。</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第四十一条</w:t>
      </w:r>
      <w:r>
        <w:rPr>
          <w:rFonts w:hint="eastAsia" w:ascii="宋体" w:hAnsi="宋体" w:eastAsia="宋体" w:cs="宋体"/>
          <w:color w:val="000000"/>
          <w:sz w:val="24"/>
          <w:szCs w:val="24"/>
          <w:u w:val="none"/>
        </w:rPr>
        <w:t xml:space="preserve"> 各级人民政府按照国家规定通过财政投入、用地供应等措施为实施住房救助提供保障。</w:t>
      </w:r>
    </w:p>
    <w:p>
      <w:pPr>
        <w:pStyle w:val="2"/>
        <w:keepNext w:val="0"/>
        <w:keepLines w:val="0"/>
        <w:widowControl/>
        <w:suppressLineNumbers w:val="0"/>
        <w:spacing w:line="432" w:lineRule="auto"/>
        <w:jc w:val="center"/>
      </w:pPr>
      <w:r>
        <w:rPr>
          <w:rFonts w:hint="eastAsia" w:ascii="宋体" w:hAnsi="宋体" w:eastAsia="宋体" w:cs="宋体"/>
          <w:color w:val="000000"/>
          <w:sz w:val="24"/>
          <w:szCs w:val="24"/>
          <w:u w:val="none"/>
        </w:rPr>
        <w:t>第八章 就业救助</w:t>
      </w:r>
    </w:p>
    <w:p>
      <w:pPr>
        <w:pStyle w:val="2"/>
        <w:keepNext w:val="0"/>
        <w:keepLines w:val="0"/>
        <w:widowControl/>
        <w:suppressLineNumbers w:val="0"/>
        <w:spacing w:line="432" w:lineRule="auto"/>
        <w:jc w:val="left"/>
      </w:pPr>
      <w:r>
        <w:rPr>
          <w:rStyle w:val="5"/>
          <w:rFonts w:hint="eastAsia" w:ascii="宋体" w:hAnsi="宋体" w:eastAsia="宋体" w:cs="宋体"/>
          <w:color w:val="000000"/>
          <w:sz w:val="24"/>
          <w:szCs w:val="24"/>
          <w:u w:val="none"/>
        </w:rPr>
        <w:t>第四十二条</w:t>
      </w:r>
      <w:r>
        <w:rPr>
          <w:rFonts w:hint="eastAsia" w:ascii="宋体" w:hAnsi="宋体" w:eastAsia="宋体" w:cs="宋体"/>
          <w:color w:val="000000"/>
          <w:sz w:val="24"/>
          <w:szCs w:val="24"/>
          <w:u w:val="none"/>
        </w:rPr>
        <w:t xml:space="preserve"> 国家对最低生活保障家庭中有劳动能力并处于失业状态的成员，通过贷款贴息、社会保险补贴、岗位补贴、培训补贴、费用减免、公益性岗位安置等办法，给予就业救助。</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第四十三条</w:t>
      </w:r>
      <w:r>
        <w:rPr>
          <w:rFonts w:hint="eastAsia" w:ascii="宋体" w:hAnsi="宋体" w:eastAsia="宋体" w:cs="宋体"/>
          <w:color w:val="000000"/>
          <w:sz w:val="24"/>
          <w:szCs w:val="24"/>
          <w:u w:val="none"/>
        </w:rPr>
        <w:t xml:space="preserve"> 最低生活保障家庭有劳动能力的成员均处于失业状态的，县级以上地方人民政府应当采取有针对性的措施，确保该家庭至少有一人就业。</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第四十四条</w:t>
      </w:r>
      <w:r>
        <w:rPr>
          <w:rFonts w:hint="eastAsia" w:ascii="宋体" w:hAnsi="宋体" w:eastAsia="宋体" w:cs="宋体"/>
          <w:color w:val="000000"/>
          <w:sz w:val="24"/>
          <w:szCs w:val="24"/>
          <w:u w:val="none"/>
        </w:rPr>
        <w:t xml:space="preserve"> 申请就业救助的，应当向住所地街道、社区公共就业服务机构提出，公共就业服务机构核实后予以登记，并免费提供就业岗位信息、职业介绍、职业指导等就业服务。</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第四十五条</w:t>
      </w:r>
      <w:r>
        <w:rPr>
          <w:rFonts w:hint="eastAsia" w:ascii="宋体" w:hAnsi="宋体" w:eastAsia="宋体" w:cs="宋体"/>
          <w:color w:val="000000"/>
          <w:sz w:val="24"/>
          <w:szCs w:val="24"/>
          <w:u w:val="none"/>
        </w:rPr>
        <w:t xml:space="preserve"> 最低生活保障家庭中有劳动能力但未就业的成员，应当接受人力资源社会保障等有关部门介绍的工作；无正当理由，连续3次拒绝接受介绍的与其健康状况、劳动能力等相适应的工作的，县级人民政府民政部门应当决定减发或者停发其本人的最低生活保障金。</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第四十六条</w:t>
      </w:r>
      <w:r>
        <w:rPr>
          <w:rFonts w:hint="eastAsia" w:ascii="宋体" w:hAnsi="宋体" w:eastAsia="宋体" w:cs="宋体"/>
          <w:color w:val="000000"/>
          <w:sz w:val="24"/>
          <w:szCs w:val="24"/>
          <w:u w:val="none"/>
        </w:rPr>
        <w:t xml:space="preserve"> 吸纳就业救助对象的用人单位，按照国家有关规定享受社会保险补贴、税收优惠、小额担保贷款等就业扶持政策。</w:t>
      </w:r>
    </w:p>
    <w:p>
      <w:pPr>
        <w:pStyle w:val="2"/>
        <w:keepNext w:val="0"/>
        <w:keepLines w:val="0"/>
        <w:widowControl/>
        <w:suppressLineNumbers w:val="0"/>
        <w:spacing w:line="432" w:lineRule="auto"/>
        <w:jc w:val="center"/>
      </w:pPr>
      <w:r>
        <w:rPr>
          <w:rFonts w:hint="eastAsia" w:ascii="宋体" w:hAnsi="宋体" w:eastAsia="宋体" w:cs="宋体"/>
          <w:color w:val="000000"/>
          <w:sz w:val="24"/>
          <w:szCs w:val="24"/>
          <w:u w:val="none"/>
        </w:rPr>
        <w:t>第九章 临时救助</w:t>
      </w:r>
    </w:p>
    <w:p>
      <w:pPr>
        <w:pStyle w:val="2"/>
        <w:keepNext w:val="0"/>
        <w:keepLines w:val="0"/>
        <w:widowControl/>
        <w:suppressLineNumbers w:val="0"/>
        <w:spacing w:line="432" w:lineRule="auto"/>
        <w:jc w:val="left"/>
      </w:pPr>
      <w:r>
        <w:rPr>
          <w:rStyle w:val="5"/>
          <w:rFonts w:hint="eastAsia" w:ascii="宋体" w:hAnsi="宋体" w:eastAsia="宋体" w:cs="宋体"/>
          <w:color w:val="000000"/>
          <w:sz w:val="24"/>
          <w:szCs w:val="24"/>
          <w:u w:val="none"/>
        </w:rPr>
        <w:t>第四十七条</w:t>
      </w:r>
      <w:r>
        <w:rPr>
          <w:rFonts w:hint="eastAsia" w:ascii="宋体" w:hAnsi="宋体" w:eastAsia="宋体" w:cs="宋体"/>
          <w:color w:val="000000"/>
          <w:sz w:val="24"/>
          <w:szCs w:val="24"/>
          <w:u w:val="none"/>
        </w:rPr>
        <w:t xml:space="preserve"> 国家对因火灾、交通事故等意外事件，家庭成员突发重大疾病等原因，导致基本生活暂时出现严重困难的家庭，或者因生活必需支出突然增加超出家庭承受能力，导致基本生活暂时出现严重困难的最低生活保障家庭，以及遭遇其他特殊困难的家庭，给予临时救助。</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第四十八条</w:t>
      </w:r>
      <w:r>
        <w:rPr>
          <w:rFonts w:hint="eastAsia" w:ascii="宋体" w:hAnsi="宋体" w:eastAsia="宋体" w:cs="宋体"/>
          <w:color w:val="000000"/>
          <w:sz w:val="24"/>
          <w:szCs w:val="24"/>
          <w:u w:val="none"/>
        </w:rPr>
        <w:t xml:space="preserve"> 申请临时救助的，应当向乡镇人民政府、街道办事处提出，经审核、公示后，由县级人民政府民政部门审批；救助金额较小的，县级人民政府民政部门可以委托乡镇人民政府、街道办事处审批。情况紧急的，可以按照规定简化审批手续。</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第四十九条</w:t>
      </w:r>
      <w:r>
        <w:rPr>
          <w:rFonts w:hint="eastAsia" w:ascii="宋体" w:hAnsi="宋体" w:eastAsia="宋体" w:cs="宋体"/>
          <w:color w:val="000000"/>
          <w:sz w:val="24"/>
          <w:szCs w:val="24"/>
          <w:u w:val="none"/>
        </w:rPr>
        <w:t xml:space="preserve"> 临时救助的具体事项、标准，由县级以上地方人民政府确定、公布。</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第五十条</w:t>
      </w:r>
      <w:r>
        <w:rPr>
          <w:rFonts w:hint="eastAsia" w:ascii="宋体" w:hAnsi="宋体" w:eastAsia="宋体" w:cs="宋体"/>
          <w:color w:val="000000"/>
          <w:sz w:val="24"/>
          <w:szCs w:val="24"/>
          <w:u w:val="none"/>
        </w:rPr>
        <w:t xml:space="preserve"> 国家对生活无着的流浪、乞讨人员提供临时食宿、急病救治、协助返回等救助。</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第五十一条</w:t>
      </w:r>
      <w:r>
        <w:rPr>
          <w:rFonts w:hint="eastAsia" w:ascii="宋体" w:hAnsi="宋体" w:eastAsia="宋体" w:cs="宋体"/>
          <w:color w:val="000000"/>
          <w:sz w:val="24"/>
          <w:szCs w:val="24"/>
          <w:u w:val="none"/>
        </w:rPr>
        <w:t xml:space="preserve"> 公安机关和其他有关行政机关的工作人员在执行公务时发现流浪、乞讨人员的，应当告知其向救助管理机构求助。对其中的残疾人、未成年人、老年人和行动不便的其他人员，应当引导、护送到救助管理机构；对突发急病人员，应当立即通知急救机构进行救治。</w:t>
      </w:r>
    </w:p>
    <w:p>
      <w:pPr>
        <w:pStyle w:val="2"/>
        <w:keepNext w:val="0"/>
        <w:keepLines w:val="0"/>
        <w:widowControl/>
        <w:suppressLineNumbers w:val="0"/>
        <w:spacing w:line="432" w:lineRule="auto"/>
        <w:jc w:val="center"/>
      </w:pPr>
      <w:r>
        <w:rPr>
          <w:rFonts w:hint="eastAsia" w:ascii="宋体" w:hAnsi="宋体" w:eastAsia="宋体" w:cs="宋体"/>
          <w:color w:val="000000"/>
          <w:sz w:val="24"/>
          <w:szCs w:val="24"/>
          <w:u w:val="none"/>
        </w:rPr>
        <w:t>第十章 社会力量参与</w:t>
      </w:r>
    </w:p>
    <w:p>
      <w:pPr>
        <w:pStyle w:val="2"/>
        <w:keepNext w:val="0"/>
        <w:keepLines w:val="0"/>
        <w:widowControl/>
        <w:suppressLineNumbers w:val="0"/>
        <w:spacing w:line="432" w:lineRule="auto"/>
        <w:jc w:val="left"/>
      </w:pPr>
      <w:r>
        <w:rPr>
          <w:rStyle w:val="5"/>
          <w:rFonts w:hint="eastAsia" w:ascii="宋体" w:hAnsi="宋体" w:eastAsia="宋体" w:cs="宋体"/>
          <w:color w:val="000000"/>
          <w:sz w:val="24"/>
          <w:szCs w:val="24"/>
          <w:u w:val="none"/>
        </w:rPr>
        <w:t>第五十二条</w:t>
      </w:r>
      <w:r>
        <w:rPr>
          <w:rFonts w:hint="eastAsia" w:ascii="宋体" w:hAnsi="宋体" w:eastAsia="宋体" w:cs="宋体"/>
          <w:color w:val="000000"/>
          <w:sz w:val="24"/>
          <w:szCs w:val="24"/>
          <w:u w:val="none"/>
        </w:rPr>
        <w:t xml:space="preserve"> 国家鼓励单位和个人等社会力量通过捐赠、设立帮扶项目、创办服务机构、提供志愿服务等方式，参与社会救助。</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第五十三条</w:t>
      </w:r>
      <w:r>
        <w:rPr>
          <w:rFonts w:hint="eastAsia" w:ascii="宋体" w:hAnsi="宋体" w:eastAsia="宋体" w:cs="宋体"/>
          <w:color w:val="000000"/>
          <w:sz w:val="24"/>
          <w:szCs w:val="24"/>
          <w:u w:val="none"/>
        </w:rPr>
        <w:t xml:space="preserve"> 社会力量参与社会救助，按照国家有关规定享受财政补贴、税收优惠、费用减免等政策。</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第五十四条</w:t>
      </w:r>
      <w:r>
        <w:rPr>
          <w:rFonts w:hint="eastAsia" w:ascii="宋体" w:hAnsi="宋体" w:eastAsia="宋体" w:cs="宋体"/>
          <w:color w:val="000000"/>
          <w:sz w:val="24"/>
          <w:szCs w:val="24"/>
          <w:u w:val="none"/>
        </w:rPr>
        <w:t xml:space="preserve"> 县级以上地方人民政府可以将社会救助中的具体服务事项通过委托、承包、采购等方式，向社会力量购买服务。</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第五十五条</w:t>
      </w:r>
      <w:r>
        <w:rPr>
          <w:rFonts w:hint="eastAsia" w:ascii="宋体" w:hAnsi="宋体" w:eastAsia="宋体" w:cs="宋体"/>
          <w:color w:val="000000"/>
          <w:sz w:val="24"/>
          <w:szCs w:val="24"/>
          <w:u w:val="none"/>
        </w:rPr>
        <w:t xml:space="preserve"> 县级以上地方人民政府应当发挥社会工作服务机构和社会工作者作用，为社会救助对象提供社会融入、能力提升、心理疏导等专业服务。</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第五十六条</w:t>
      </w:r>
      <w:r>
        <w:rPr>
          <w:rFonts w:hint="eastAsia" w:ascii="宋体" w:hAnsi="宋体" w:eastAsia="宋体" w:cs="宋体"/>
          <w:color w:val="000000"/>
          <w:sz w:val="24"/>
          <w:szCs w:val="24"/>
          <w:u w:val="none"/>
        </w:rPr>
        <w:t xml:space="preserve"> 社会救助管理部门及相关机构应当建立社会力量参与社会救助的机制和渠道，提供社会救助项目、需求信息，为社会力量参与社会救助创造条件、提供便利。</w:t>
      </w:r>
    </w:p>
    <w:p>
      <w:pPr>
        <w:pStyle w:val="2"/>
        <w:keepNext w:val="0"/>
        <w:keepLines w:val="0"/>
        <w:widowControl/>
        <w:suppressLineNumbers w:val="0"/>
        <w:spacing w:line="432" w:lineRule="auto"/>
        <w:jc w:val="center"/>
      </w:pPr>
      <w:r>
        <w:rPr>
          <w:rFonts w:hint="eastAsia" w:ascii="宋体" w:hAnsi="宋体" w:eastAsia="宋体" w:cs="宋体"/>
          <w:color w:val="000000"/>
          <w:sz w:val="24"/>
          <w:szCs w:val="24"/>
          <w:u w:val="none"/>
        </w:rPr>
        <w:t>第十一章 监督管理</w:t>
      </w:r>
    </w:p>
    <w:p>
      <w:pPr>
        <w:pStyle w:val="2"/>
        <w:keepNext w:val="0"/>
        <w:keepLines w:val="0"/>
        <w:widowControl/>
        <w:suppressLineNumbers w:val="0"/>
        <w:spacing w:line="432" w:lineRule="auto"/>
        <w:jc w:val="left"/>
      </w:pPr>
      <w:r>
        <w:rPr>
          <w:rStyle w:val="5"/>
          <w:rFonts w:hint="eastAsia" w:ascii="宋体" w:hAnsi="宋体" w:eastAsia="宋体" w:cs="宋体"/>
          <w:color w:val="000000"/>
          <w:sz w:val="24"/>
          <w:szCs w:val="24"/>
          <w:u w:val="none"/>
        </w:rPr>
        <w:t>第五十七条</w:t>
      </w:r>
      <w:r>
        <w:rPr>
          <w:rFonts w:hint="eastAsia" w:ascii="宋体" w:hAnsi="宋体" w:eastAsia="宋体" w:cs="宋体"/>
          <w:color w:val="000000"/>
          <w:sz w:val="24"/>
          <w:szCs w:val="24"/>
          <w:u w:val="none"/>
        </w:rPr>
        <w:t xml:space="preserve"> 县级以上人民政府及其社会救助管理部门应当加强对社会救助工作的监督检查，完善相关监督管理制度。</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第五十八条</w:t>
      </w:r>
      <w:r>
        <w:rPr>
          <w:rFonts w:hint="eastAsia" w:ascii="宋体" w:hAnsi="宋体" w:eastAsia="宋体" w:cs="宋体"/>
          <w:color w:val="000000"/>
          <w:sz w:val="24"/>
          <w:szCs w:val="24"/>
          <w:u w:val="none"/>
        </w:rPr>
        <w:t xml:space="preserve"> 申请或者已获得社会救助的家庭，应当按照规定如实申报家庭收入状况、财产状况。</w:t>
      </w:r>
      <w:r>
        <w:rPr>
          <w:rFonts w:hint="eastAsia" w:ascii="宋体" w:hAnsi="宋体" w:eastAsia="宋体" w:cs="宋体"/>
          <w:color w:val="000000"/>
          <w:sz w:val="24"/>
          <w:szCs w:val="24"/>
          <w:u w:val="none"/>
        </w:rPr>
        <w:br w:type="textWrapping"/>
      </w:r>
      <w:r>
        <w:rPr>
          <w:rFonts w:hint="eastAsia" w:ascii="宋体" w:hAnsi="宋体" w:eastAsia="宋体" w:cs="宋体"/>
          <w:color w:val="000000"/>
          <w:sz w:val="24"/>
          <w:szCs w:val="24"/>
          <w:u w:val="none"/>
        </w:rPr>
        <w:t>县级以上人民政府民政部门根据申请或者已获得社会救助家庭的请求、委托，可以通过户籍管理、税务、社会保险、不动产登记、工商登记、住房公积金管理、车船管理等单位和银行、保险、证券等金融机构，代为查询、核对其家庭收入状况、财产状况；有关单位和金融机构应当予以配合。</w:t>
      </w:r>
      <w:r>
        <w:rPr>
          <w:rFonts w:hint="eastAsia" w:ascii="宋体" w:hAnsi="宋体" w:eastAsia="宋体" w:cs="宋体"/>
          <w:color w:val="000000"/>
          <w:sz w:val="24"/>
          <w:szCs w:val="24"/>
          <w:u w:val="none"/>
        </w:rPr>
        <w:br w:type="textWrapping"/>
      </w:r>
      <w:r>
        <w:rPr>
          <w:rFonts w:hint="eastAsia" w:ascii="宋体" w:hAnsi="宋体" w:eastAsia="宋体" w:cs="宋体"/>
          <w:color w:val="000000"/>
          <w:sz w:val="24"/>
          <w:szCs w:val="24"/>
          <w:u w:val="none"/>
        </w:rPr>
        <w:t>县级以上人民政府民政部门应当建立申请和已获得社会救助家庭经济状况信息核对平台，为审核认定社会救助对象提供依据。</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第五十九条</w:t>
      </w:r>
      <w:r>
        <w:rPr>
          <w:rFonts w:hint="eastAsia" w:ascii="宋体" w:hAnsi="宋体" w:eastAsia="宋体" w:cs="宋体"/>
          <w:color w:val="000000"/>
          <w:sz w:val="24"/>
          <w:szCs w:val="24"/>
          <w:u w:val="none"/>
        </w:rPr>
        <w:t xml:space="preserve"> 县级以上人民政府社会救助管理部门和乡镇人民政府、街道办事处在履行社会救助职责过程中，可以查阅、记录、复制与社会救助事项有关的资料，询问与社会救助事项有关的单位、个人，要求其对相关情况作出说明，提供相关证明材料。有关单位、个人应当如实提供。</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第六十条</w:t>
      </w:r>
      <w:r>
        <w:rPr>
          <w:rFonts w:hint="eastAsia" w:ascii="宋体" w:hAnsi="宋体" w:eastAsia="宋体" w:cs="宋体"/>
          <w:color w:val="000000"/>
          <w:sz w:val="24"/>
          <w:szCs w:val="24"/>
          <w:u w:val="none"/>
        </w:rPr>
        <w:t xml:space="preserve"> 申请社会救助，应当按照本办法的规定提出；申请人难以确定社会救助管理部门的，可以先向社会救助经办机构或者县级人民政府民政部门求助。社会救助经办机构或者县级人民政府民政部门接到求助后，应当及时办理或者转交其他社会救助管理部门办理。</w:t>
      </w:r>
      <w:r>
        <w:rPr>
          <w:rFonts w:hint="eastAsia" w:ascii="宋体" w:hAnsi="宋体" w:eastAsia="宋体" w:cs="宋体"/>
          <w:color w:val="000000"/>
          <w:sz w:val="24"/>
          <w:szCs w:val="24"/>
          <w:u w:val="none"/>
        </w:rPr>
        <w:br w:type="textWrapping"/>
      </w:r>
      <w:r>
        <w:rPr>
          <w:rFonts w:hint="eastAsia" w:ascii="宋体" w:hAnsi="宋体" w:eastAsia="宋体" w:cs="宋体"/>
          <w:color w:val="000000"/>
          <w:sz w:val="24"/>
          <w:szCs w:val="24"/>
          <w:u w:val="none"/>
        </w:rPr>
        <w:t>乡镇人民政府、街道办事处应当建立统一受理社会救助申请的窗口，及时受理、转办申请事项。</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第六十一条</w:t>
      </w:r>
      <w:r>
        <w:rPr>
          <w:rFonts w:hint="eastAsia" w:ascii="宋体" w:hAnsi="宋体" w:eastAsia="宋体" w:cs="宋体"/>
          <w:color w:val="000000"/>
          <w:sz w:val="24"/>
          <w:szCs w:val="24"/>
          <w:u w:val="none"/>
        </w:rPr>
        <w:t xml:space="preserve"> 履行社会救助职责的工作人员对在社会救助工作中知悉的公民个人信息，除按照规定应当公示的信息外，应当予以保密。</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第六十二条</w:t>
      </w:r>
      <w:r>
        <w:rPr>
          <w:rFonts w:hint="eastAsia" w:ascii="宋体" w:hAnsi="宋体" w:eastAsia="宋体" w:cs="宋体"/>
          <w:color w:val="000000"/>
          <w:sz w:val="24"/>
          <w:szCs w:val="24"/>
          <w:u w:val="none"/>
        </w:rPr>
        <w:t xml:space="preserve"> 县级以上人民政府及其社会救助管理部门应当通过报刊、广播、电视、互联网等媒体，宣传社会救助法律、法规和政策。</w:t>
      </w:r>
      <w:r>
        <w:rPr>
          <w:rFonts w:hint="eastAsia" w:ascii="宋体" w:hAnsi="宋体" w:eastAsia="宋体" w:cs="宋体"/>
          <w:color w:val="000000"/>
          <w:sz w:val="24"/>
          <w:szCs w:val="24"/>
          <w:u w:val="none"/>
        </w:rPr>
        <w:br w:type="textWrapping"/>
      </w:r>
      <w:r>
        <w:rPr>
          <w:rFonts w:hint="eastAsia" w:ascii="宋体" w:hAnsi="宋体" w:eastAsia="宋体" w:cs="宋体"/>
          <w:color w:val="000000"/>
          <w:sz w:val="24"/>
          <w:szCs w:val="24"/>
          <w:u w:val="none"/>
        </w:rPr>
        <w:t>县级人民政府及其社会救助管理部门应当通过公共查阅室、资料索取点、信息公告栏等便于公众知晓的途径，及时公开社会救助资金、物资的管理和使用等情况，接受社会监督。</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第六十三条</w:t>
      </w:r>
      <w:r>
        <w:rPr>
          <w:rFonts w:hint="eastAsia" w:ascii="宋体" w:hAnsi="宋体" w:eastAsia="宋体" w:cs="宋体"/>
          <w:color w:val="000000"/>
          <w:sz w:val="24"/>
          <w:szCs w:val="24"/>
          <w:u w:val="none"/>
        </w:rPr>
        <w:t xml:space="preserve"> 履行社会救助职责的工作人员行使职权，应当接受社会监督。</w:t>
      </w:r>
      <w:r>
        <w:rPr>
          <w:rFonts w:hint="eastAsia" w:ascii="宋体" w:hAnsi="宋体" w:eastAsia="宋体" w:cs="宋体"/>
          <w:color w:val="000000"/>
          <w:sz w:val="24"/>
          <w:szCs w:val="24"/>
          <w:u w:val="none"/>
        </w:rPr>
        <w:br w:type="textWrapping"/>
      </w:r>
      <w:r>
        <w:rPr>
          <w:rFonts w:hint="eastAsia" w:ascii="宋体" w:hAnsi="宋体" w:eastAsia="宋体" w:cs="宋体"/>
          <w:color w:val="000000"/>
          <w:sz w:val="24"/>
          <w:szCs w:val="24"/>
          <w:u w:val="none"/>
        </w:rPr>
        <w:t>任何单位、个人有权对履行社会救助职责的工作人员在社会救助工作中的违法行为进行举报、投诉。受理举报、投诉的机关应当及时核实、处理。</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第六十四条</w:t>
      </w:r>
      <w:r>
        <w:rPr>
          <w:rFonts w:hint="eastAsia" w:ascii="宋体" w:hAnsi="宋体" w:eastAsia="宋体" w:cs="宋体"/>
          <w:color w:val="000000"/>
          <w:sz w:val="24"/>
          <w:szCs w:val="24"/>
          <w:u w:val="none"/>
        </w:rPr>
        <w:t xml:space="preserve"> 县级以上人民政府财政部门、审计机关依法对社会救助资金、物资的筹集、分配、管理和使用实施监督。</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第六十五条</w:t>
      </w:r>
      <w:r>
        <w:rPr>
          <w:rFonts w:hint="eastAsia" w:ascii="宋体" w:hAnsi="宋体" w:eastAsia="宋体" w:cs="宋体"/>
          <w:color w:val="000000"/>
          <w:sz w:val="24"/>
          <w:szCs w:val="24"/>
          <w:u w:val="none"/>
        </w:rPr>
        <w:t xml:space="preserve"> 申请或者已获得社会救助的家庭或者人员，对社会救助管理部门作出的具体行政行为不服的，可以依法申请行政复议或者提起行政诉讼。</w:t>
      </w:r>
    </w:p>
    <w:p>
      <w:pPr>
        <w:pStyle w:val="2"/>
        <w:keepNext w:val="0"/>
        <w:keepLines w:val="0"/>
        <w:widowControl/>
        <w:suppressLineNumbers w:val="0"/>
        <w:spacing w:line="432" w:lineRule="auto"/>
        <w:jc w:val="center"/>
      </w:pPr>
      <w:r>
        <w:rPr>
          <w:rFonts w:hint="eastAsia" w:ascii="宋体" w:hAnsi="宋体" w:eastAsia="宋体" w:cs="宋体"/>
          <w:color w:val="000000"/>
          <w:sz w:val="24"/>
          <w:szCs w:val="24"/>
          <w:u w:val="none"/>
        </w:rPr>
        <w:t>第十二章 法律责任</w:t>
      </w:r>
    </w:p>
    <w:p>
      <w:pPr>
        <w:pStyle w:val="2"/>
        <w:keepNext w:val="0"/>
        <w:keepLines w:val="0"/>
        <w:widowControl/>
        <w:suppressLineNumbers w:val="0"/>
        <w:spacing w:line="432" w:lineRule="auto"/>
        <w:jc w:val="left"/>
      </w:pPr>
      <w:r>
        <w:rPr>
          <w:rStyle w:val="5"/>
          <w:rFonts w:hint="eastAsia" w:ascii="宋体" w:hAnsi="宋体" w:eastAsia="宋体" w:cs="宋体"/>
          <w:color w:val="000000"/>
          <w:sz w:val="24"/>
          <w:szCs w:val="24"/>
          <w:u w:val="none"/>
        </w:rPr>
        <w:t>第六十六条</w:t>
      </w:r>
      <w:r>
        <w:rPr>
          <w:rFonts w:hint="eastAsia" w:ascii="宋体" w:hAnsi="宋体" w:eastAsia="宋体" w:cs="宋体"/>
          <w:color w:val="000000"/>
          <w:sz w:val="24"/>
          <w:szCs w:val="24"/>
          <w:u w:val="none"/>
        </w:rPr>
        <w:t xml:space="preserve"> 违反本办法规定，有下列情形之一的，由上级行政机关或者监察机关责令改正；对直接负责的主管人员和其他直接责任人员依法给予处分：</w:t>
      </w:r>
      <w:r>
        <w:rPr>
          <w:rFonts w:hint="eastAsia" w:ascii="宋体" w:hAnsi="宋体" w:eastAsia="宋体" w:cs="宋体"/>
          <w:color w:val="000000"/>
          <w:sz w:val="24"/>
          <w:szCs w:val="24"/>
          <w:u w:val="none"/>
        </w:rPr>
        <w:br w:type="textWrapping"/>
      </w:r>
      <w:r>
        <w:rPr>
          <w:rFonts w:hint="eastAsia" w:ascii="宋体" w:hAnsi="宋体" w:eastAsia="宋体" w:cs="宋体"/>
          <w:color w:val="000000"/>
          <w:sz w:val="24"/>
          <w:szCs w:val="24"/>
          <w:u w:val="none"/>
        </w:rPr>
        <w:t>（一）对符合申请条件的救助申请不予受理的；</w:t>
      </w:r>
      <w:r>
        <w:rPr>
          <w:rFonts w:hint="eastAsia" w:ascii="宋体" w:hAnsi="宋体" w:eastAsia="宋体" w:cs="宋体"/>
          <w:color w:val="000000"/>
          <w:sz w:val="24"/>
          <w:szCs w:val="24"/>
          <w:u w:val="none"/>
        </w:rPr>
        <w:br w:type="textWrapping"/>
      </w:r>
      <w:r>
        <w:rPr>
          <w:rFonts w:hint="eastAsia" w:ascii="宋体" w:hAnsi="宋体" w:eastAsia="宋体" w:cs="宋体"/>
          <w:color w:val="000000"/>
          <w:sz w:val="24"/>
          <w:szCs w:val="24"/>
          <w:u w:val="none"/>
        </w:rPr>
        <w:t>（二）对符合救助条件的救助申请不予批准的；</w:t>
      </w:r>
      <w:r>
        <w:rPr>
          <w:rFonts w:hint="eastAsia" w:ascii="宋体" w:hAnsi="宋体" w:eastAsia="宋体" w:cs="宋体"/>
          <w:color w:val="000000"/>
          <w:sz w:val="24"/>
          <w:szCs w:val="24"/>
          <w:u w:val="none"/>
        </w:rPr>
        <w:br w:type="textWrapping"/>
      </w:r>
      <w:r>
        <w:rPr>
          <w:rFonts w:hint="eastAsia" w:ascii="宋体" w:hAnsi="宋体" w:eastAsia="宋体" w:cs="宋体"/>
          <w:color w:val="000000"/>
          <w:sz w:val="24"/>
          <w:szCs w:val="24"/>
          <w:u w:val="none"/>
        </w:rPr>
        <w:t>（三）对不符合救助条件的救助申请予以批准的；</w:t>
      </w:r>
      <w:r>
        <w:rPr>
          <w:rFonts w:hint="eastAsia" w:ascii="宋体" w:hAnsi="宋体" w:eastAsia="宋体" w:cs="宋体"/>
          <w:color w:val="000000"/>
          <w:sz w:val="24"/>
          <w:szCs w:val="24"/>
          <w:u w:val="none"/>
        </w:rPr>
        <w:br w:type="textWrapping"/>
      </w:r>
      <w:r>
        <w:rPr>
          <w:rFonts w:hint="eastAsia" w:ascii="宋体" w:hAnsi="宋体" w:eastAsia="宋体" w:cs="宋体"/>
          <w:color w:val="000000"/>
          <w:sz w:val="24"/>
          <w:szCs w:val="24"/>
          <w:u w:val="none"/>
        </w:rPr>
        <w:t>（四）泄露在工作中知悉的公民个人信息，造成后果的；</w:t>
      </w:r>
      <w:r>
        <w:rPr>
          <w:rFonts w:hint="eastAsia" w:ascii="宋体" w:hAnsi="宋体" w:eastAsia="宋体" w:cs="宋体"/>
          <w:color w:val="000000"/>
          <w:sz w:val="24"/>
          <w:szCs w:val="24"/>
          <w:u w:val="none"/>
        </w:rPr>
        <w:br w:type="textWrapping"/>
      </w:r>
      <w:r>
        <w:rPr>
          <w:rFonts w:hint="eastAsia" w:ascii="宋体" w:hAnsi="宋体" w:eastAsia="宋体" w:cs="宋体"/>
          <w:color w:val="000000"/>
          <w:sz w:val="24"/>
          <w:szCs w:val="24"/>
          <w:u w:val="none"/>
        </w:rPr>
        <w:t>（五）丢失、篡改接受社会救助款物、服务记录等数据的；</w:t>
      </w:r>
      <w:r>
        <w:rPr>
          <w:rFonts w:hint="eastAsia" w:ascii="宋体" w:hAnsi="宋体" w:eastAsia="宋体" w:cs="宋体"/>
          <w:color w:val="000000"/>
          <w:sz w:val="24"/>
          <w:szCs w:val="24"/>
          <w:u w:val="none"/>
        </w:rPr>
        <w:br w:type="textWrapping"/>
      </w:r>
      <w:r>
        <w:rPr>
          <w:rFonts w:hint="eastAsia" w:ascii="宋体" w:hAnsi="宋体" w:eastAsia="宋体" w:cs="宋体"/>
          <w:color w:val="000000"/>
          <w:sz w:val="24"/>
          <w:szCs w:val="24"/>
          <w:u w:val="none"/>
        </w:rPr>
        <w:t>（六）不按照规定发放社会救助资金、物资或者提供相关服务的；</w:t>
      </w:r>
      <w:r>
        <w:rPr>
          <w:rFonts w:hint="eastAsia" w:ascii="宋体" w:hAnsi="宋体" w:eastAsia="宋体" w:cs="宋体"/>
          <w:color w:val="000000"/>
          <w:sz w:val="24"/>
          <w:szCs w:val="24"/>
          <w:u w:val="none"/>
        </w:rPr>
        <w:br w:type="textWrapping"/>
      </w:r>
      <w:r>
        <w:rPr>
          <w:rFonts w:hint="eastAsia" w:ascii="宋体" w:hAnsi="宋体" w:eastAsia="宋体" w:cs="宋体"/>
          <w:color w:val="000000"/>
          <w:sz w:val="24"/>
          <w:szCs w:val="24"/>
          <w:u w:val="none"/>
        </w:rPr>
        <w:t>（七）在履行社会救助职责过程中有其他滥用职权、玩忽职守、徇私舞弊行为的。</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第六十七条</w:t>
      </w:r>
      <w:r>
        <w:rPr>
          <w:rFonts w:hint="eastAsia" w:ascii="宋体" w:hAnsi="宋体" w:eastAsia="宋体" w:cs="宋体"/>
          <w:color w:val="000000"/>
          <w:sz w:val="24"/>
          <w:szCs w:val="24"/>
          <w:u w:val="none"/>
        </w:rPr>
        <w:t xml:space="preserve"> 违反本办法规定，截留、挤占、挪用、私分社会救助资金、物资的，由有关部门责令追回；有违法所得的，没收违法所得；对直接负责的主管人员和其他直接责任人员依法给予处分。</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第六十八条</w:t>
      </w:r>
      <w:r>
        <w:rPr>
          <w:rFonts w:hint="eastAsia" w:ascii="宋体" w:hAnsi="宋体" w:eastAsia="宋体" w:cs="宋体"/>
          <w:color w:val="000000"/>
          <w:sz w:val="24"/>
          <w:szCs w:val="24"/>
          <w:u w:val="none"/>
        </w:rPr>
        <w:t xml:space="preserve"> 采取虚报、隐瞒、伪造等手段，骗取社会救助资金、物资或者服务的，由有关部门决定停止社会救助，责令退回非法获取的救助资金、物资，可以处非法获取的救助款额或者物资价值1倍以上3倍以下的罚款；构成违反治安管理行为的，依法给予治安管理处罚。</w:t>
      </w:r>
      <w:r>
        <w:rPr>
          <w:rFonts w:hint="eastAsia" w:ascii="宋体" w:hAnsi="宋体" w:eastAsia="宋体" w:cs="宋体"/>
          <w:color w:val="000000"/>
          <w:sz w:val="24"/>
          <w:szCs w:val="24"/>
          <w:u w:val="none"/>
        </w:rPr>
        <w:br w:type="textWrapping"/>
      </w:r>
      <w:r>
        <w:rPr>
          <w:rStyle w:val="5"/>
          <w:rFonts w:hint="eastAsia" w:ascii="宋体" w:hAnsi="宋体" w:eastAsia="宋体" w:cs="宋体"/>
          <w:color w:val="000000"/>
          <w:sz w:val="24"/>
          <w:szCs w:val="24"/>
          <w:u w:val="none"/>
        </w:rPr>
        <w:t>第六十九条</w:t>
      </w:r>
      <w:r>
        <w:rPr>
          <w:rFonts w:hint="eastAsia" w:ascii="宋体" w:hAnsi="宋体" w:eastAsia="宋体" w:cs="宋体"/>
          <w:color w:val="000000"/>
          <w:sz w:val="24"/>
          <w:szCs w:val="24"/>
          <w:u w:val="none"/>
        </w:rPr>
        <w:t xml:space="preserve"> 违反本办法规定，构成犯罪的，依法追究刑事责任。</w:t>
      </w:r>
    </w:p>
    <w:p>
      <w:pPr>
        <w:pStyle w:val="2"/>
        <w:keepNext w:val="0"/>
        <w:keepLines w:val="0"/>
        <w:widowControl/>
        <w:suppressLineNumbers w:val="0"/>
        <w:spacing w:line="432" w:lineRule="auto"/>
        <w:jc w:val="center"/>
      </w:pPr>
      <w:r>
        <w:rPr>
          <w:rFonts w:hint="eastAsia" w:ascii="宋体" w:hAnsi="宋体" w:eastAsia="宋体" w:cs="宋体"/>
          <w:color w:val="000000"/>
          <w:sz w:val="24"/>
          <w:szCs w:val="24"/>
          <w:u w:val="none"/>
        </w:rPr>
        <w:t>第十三章 附　　则</w:t>
      </w:r>
    </w:p>
    <w:p>
      <w:pPr>
        <w:pStyle w:val="2"/>
        <w:keepNext w:val="0"/>
        <w:keepLines w:val="0"/>
        <w:widowControl/>
        <w:suppressLineNumbers w:val="0"/>
        <w:spacing w:line="432" w:lineRule="auto"/>
        <w:jc w:val="left"/>
      </w:pPr>
      <w:r>
        <w:rPr>
          <w:rStyle w:val="5"/>
          <w:rFonts w:hint="eastAsia" w:ascii="宋体" w:hAnsi="宋体" w:eastAsia="宋体" w:cs="宋体"/>
          <w:color w:val="000000"/>
          <w:sz w:val="24"/>
          <w:szCs w:val="24"/>
          <w:u w:val="none"/>
        </w:rPr>
        <w:t>第七十条</w:t>
      </w:r>
      <w:r>
        <w:rPr>
          <w:rFonts w:hint="eastAsia" w:ascii="宋体" w:hAnsi="宋体" w:eastAsia="宋体" w:cs="宋体"/>
          <w:color w:val="000000"/>
          <w:sz w:val="24"/>
          <w:szCs w:val="24"/>
          <w:u w:val="none"/>
        </w:rPr>
        <w:t xml:space="preserve"> 本办法自2014年5月1日起施行。</w:t>
      </w:r>
      <w:bookmarkStart w:id="0" w:name="_GoBack"/>
      <w:bookmarkEnd w:id="0"/>
    </w:p>
    <w:p/>
    <w:sectPr>
      <w:pgSz w:w="11906" w:h="16838"/>
      <w:pgMar w:top="1587" w:right="1531" w:bottom="1417" w:left="153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4ZTZiNTJlYmU0YzQ3ZjVkNjVjNTJhMmQxNmE4NjIifQ=="/>
  </w:docVars>
  <w:rsids>
    <w:rsidRoot w:val="00172A27"/>
    <w:rsid w:val="181E3C71"/>
    <w:rsid w:val="61586F4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FollowedHyperlink"/>
    <w:basedOn w:val="4"/>
    <w:uiPriority w:val="0"/>
    <w:rPr>
      <w:color w:val="000000"/>
      <w:u w:val="none"/>
    </w:rPr>
  </w:style>
  <w:style w:type="character" w:styleId="7">
    <w:name w:val="Hyperlink"/>
    <w:basedOn w:val="4"/>
    <w:uiPriority w:val="0"/>
    <w:rPr>
      <w:color w:val="00000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Kingsoft</Company>
  <Pages>11</Pages>
  <Words>6372</Words>
  <Characters>6385</Characters>
  <Lines>0</Lines>
  <Paragraphs>0</Paragraphs>
  <TotalTime>0</TotalTime>
  <ScaleCrop>false</ScaleCrop>
  <LinksUpToDate>false</LinksUpToDate>
  <CharactersWithSpaces>6478</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火风</dc:creator>
  <cp:lastModifiedBy>-小赵</cp:lastModifiedBy>
  <dcterms:modified xsi:type="dcterms:W3CDTF">2022-12-06T03:19:50Z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5B7CA4B50A9F4DC0AE54BC2BAC90AF41</vt:lpwstr>
  </property>
</Properties>
</file>