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eastAsia="zh-CN"/>
        </w:rPr>
        <w:t>度</w:t>
      </w:r>
      <w:r>
        <w:rPr>
          <w:rFonts w:hint="eastAsia" w:ascii="方正小标宋简体" w:hAnsi="方正小标宋简体" w:eastAsia="方正小标宋简体" w:cs="方正小标宋简体"/>
          <w:sz w:val="44"/>
          <w:szCs w:val="44"/>
        </w:rPr>
        <w:t>会计专业技术</w:t>
      </w:r>
      <w:r>
        <w:rPr>
          <w:rFonts w:hint="eastAsia" w:ascii="方正小标宋简体" w:hAnsi="方正小标宋简体" w:eastAsia="方正小标宋简体" w:cs="方正小标宋简体"/>
          <w:sz w:val="44"/>
          <w:szCs w:val="44"/>
          <w:lang w:eastAsia="zh-CN"/>
        </w:rPr>
        <w:t>高</w:t>
      </w:r>
      <w:r>
        <w:rPr>
          <w:rFonts w:hint="eastAsia" w:ascii="方正小标宋简体" w:hAnsi="方正小标宋简体" w:eastAsia="方正小标宋简体" w:cs="方正小标宋简体"/>
          <w:sz w:val="44"/>
          <w:szCs w:val="44"/>
        </w:rPr>
        <w:t>级资格考试</w:t>
      </w:r>
    </w:p>
    <w:p>
      <w:pPr>
        <w:spacing w:line="600" w:lineRule="exact"/>
        <w:jc w:val="center"/>
        <w:rPr>
          <w:rFonts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报名明白纸</w:t>
      </w:r>
    </w:p>
    <w:p>
      <w:pPr>
        <w:spacing w:line="600" w:lineRule="exact"/>
        <w:rPr>
          <w:rFonts w:ascii="仿宋_GB2312" w:hAnsi="仿宋_GB2312" w:eastAsia="仿宋_GB2312" w:cs="仿宋_GB2312"/>
          <w:sz w:val="32"/>
          <w:szCs w:val="32"/>
        </w:rPr>
      </w:pP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1.202</w:t>
      </w:r>
      <w:r>
        <w:rPr>
          <w:rFonts w:hint="eastAsia" w:ascii="楷体_GB2312" w:hAnsi="楷体_GB2312" w:eastAsia="楷体_GB2312" w:cs="楷体_GB2312"/>
          <w:sz w:val="32"/>
          <w:szCs w:val="32"/>
          <w:lang w:val="en-US" w:eastAsia="zh-CN"/>
        </w:rPr>
        <w:t>4</w:t>
      </w:r>
      <w:r>
        <w:rPr>
          <w:rFonts w:hint="eastAsia" w:ascii="楷体_GB2312" w:hAnsi="楷体_GB2312" w:eastAsia="楷体_GB2312" w:cs="楷体_GB2312"/>
          <w:sz w:val="32"/>
          <w:szCs w:val="32"/>
        </w:rPr>
        <w:t>年度会计专业技术</w:t>
      </w:r>
      <w:r>
        <w:rPr>
          <w:rFonts w:hint="eastAsia" w:ascii="楷体_GB2312" w:hAnsi="楷体_GB2312" w:eastAsia="楷体_GB2312" w:cs="楷体_GB2312"/>
          <w:sz w:val="32"/>
          <w:szCs w:val="32"/>
          <w:lang w:eastAsia="zh-CN"/>
        </w:rPr>
        <w:t>高</w:t>
      </w:r>
      <w:r>
        <w:rPr>
          <w:rFonts w:hint="eastAsia" w:ascii="楷体_GB2312" w:hAnsi="楷体_GB2312" w:eastAsia="楷体_GB2312" w:cs="楷体_GB2312"/>
          <w:sz w:val="32"/>
          <w:szCs w:val="32"/>
        </w:rPr>
        <w:t>级资格考试报名是什么时间？</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会计专业技术</w:t>
      </w:r>
      <w:r>
        <w:rPr>
          <w:rFonts w:hint="eastAsia" w:ascii="仿宋_GB2312" w:hAnsi="仿宋_GB2312" w:eastAsia="仿宋_GB2312" w:cs="仿宋_GB2312"/>
          <w:sz w:val="32"/>
          <w:szCs w:val="32"/>
          <w:lang w:eastAsia="zh-CN"/>
        </w:rPr>
        <w:t>高</w:t>
      </w:r>
      <w:r>
        <w:rPr>
          <w:rFonts w:hint="eastAsia" w:ascii="仿宋_GB2312" w:hAnsi="仿宋_GB2312" w:eastAsia="仿宋_GB2312" w:cs="仿宋_GB2312"/>
          <w:sz w:val="32"/>
          <w:szCs w:val="32"/>
        </w:rPr>
        <w:t>级资格考试报名时间为202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日，</w:t>
      </w:r>
      <w:r>
        <w:rPr>
          <w:rFonts w:hint="eastAsia" w:ascii="仿宋_GB2312" w:hAnsi="宋体" w:eastAsia="仿宋_GB2312" w:cs="仿宋_GB2312"/>
          <w:color w:val="000000"/>
          <w:sz w:val="32"/>
          <w:szCs w:val="32"/>
          <w:shd w:val="clear" w:color="auto" w:fill="FFFFFF"/>
        </w:rPr>
        <w:t>报名</w:t>
      </w:r>
      <w:r>
        <w:rPr>
          <w:rFonts w:ascii="仿宋_GB2312" w:hAnsi="宋体" w:eastAsia="仿宋_GB2312" w:cs="仿宋_GB2312"/>
          <w:color w:val="000000"/>
          <w:sz w:val="32"/>
          <w:szCs w:val="32"/>
          <w:shd w:val="clear" w:color="auto" w:fill="FFFFFF"/>
        </w:rPr>
        <w:t>于</w:t>
      </w:r>
      <w:r>
        <w:rPr>
          <w:rFonts w:hint="eastAsia" w:ascii="仿宋_GB2312" w:hAnsi="宋体" w:eastAsia="仿宋_GB2312" w:cs="仿宋_GB2312"/>
          <w:color w:val="000000"/>
          <w:sz w:val="32"/>
          <w:szCs w:val="32"/>
          <w:shd w:val="clear" w:color="auto" w:fill="FFFFFF"/>
          <w:lang w:val="en-US" w:eastAsia="zh-CN"/>
        </w:rPr>
        <w:t>1</w:t>
      </w:r>
      <w:r>
        <w:rPr>
          <w:rFonts w:hint="eastAsia" w:ascii="仿宋_GB2312" w:hAnsi="宋体" w:eastAsia="仿宋_GB2312" w:cs="仿宋_GB2312"/>
          <w:color w:val="000000"/>
          <w:sz w:val="32"/>
          <w:szCs w:val="32"/>
          <w:shd w:val="clear" w:color="auto" w:fill="FFFFFF"/>
        </w:rPr>
        <w:t>月</w:t>
      </w:r>
      <w:r>
        <w:rPr>
          <w:rFonts w:hint="eastAsia" w:ascii="仿宋_GB2312" w:hAnsi="宋体" w:eastAsia="仿宋_GB2312" w:cs="仿宋_GB2312"/>
          <w:color w:val="000000"/>
          <w:sz w:val="32"/>
          <w:szCs w:val="32"/>
          <w:shd w:val="clear" w:color="auto" w:fill="FFFFFF"/>
          <w:lang w:val="en-US" w:eastAsia="zh-CN"/>
        </w:rPr>
        <w:t>26</w:t>
      </w:r>
      <w:r>
        <w:rPr>
          <w:rFonts w:hint="eastAsia" w:ascii="仿宋_GB2312" w:hAnsi="宋体" w:eastAsia="仿宋_GB2312" w:cs="仿宋_GB2312"/>
          <w:color w:val="000000"/>
          <w:sz w:val="32"/>
          <w:szCs w:val="32"/>
          <w:shd w:val="clear" w:color="auto" w:fill="FFFFFF"/>
        </w:rPr>
        <w:t>日12:00截止，缴费于</w:t>
      </w:r>
      <w:r>
        <w:rPr>
          <w:rFonts w:hint="eastAsia" w:ascii="仿宋_GB2312" w:hAnsi="宋体" w:eastAsia="仿宋_GB2312" w:cs="仿宋_GB2312"/>
          <w:color w:val="000000"/>
          <w:sz w:val="32"/>
          <w:szCs w:val="32"/>
          <w:shd w:val="clear" w:color="auto" w:fill="FFFFFF"/>
          <w:lang w:val="en-US" w:eastAsia="zh-CN"/>
        </w:rPr>
        <w:t>1</w:t>
      </w:r>
      <w:r>
        <w:rPr>
          <w:rFonts w:hint="eastAsia" w:ascii="仿宋_GB2312" w:hAnsi="宋体" w:eastAsia="仿宋_GB2312" w:cs="仿宋_GB2312"/>
          <w:color w:val="000000"/>
          <w:sz w:val="32"/>
          <w:szCs w:val="32"/>
          <w:shd w:val="clear" w:color="auto" w:fill="FFFFFF"/>
        </w:rPr>
        <w:t>月</w:t>
      </w:r>
      <w:r>
        <w:rPr>
          <w:rFonts w:hint="eastAsia" w:ascii="仿宋_GB2312" w:hAnsi="宋体" w:eastAsia="仿宋_GB2312" w:cs="仿宋_GB2312"/>
          <w:color w:val="000000"/>
          <w:sz w:val="32"/>
          <w:szCs w:val="32"/>
          <w:shd w:val="clear" w:color="auto" w:fill="FFFFFF"/>
          <w:lang w:val="en-US" w:eastAsia="zh-CN"/>
        </w:rPr>
        <w:t>26</w:t>
      </w:r>
      <w:r>
        <w:rPr>
          <w:rFonts w:hint="eastAsia" w:ascii="仿宋_GB2312" w:hAnsi="宋体" w:eastAsia="仿宋_GB2312" w:cs="仿宋_GB2312"/>
          <w:color w:val="000000"/>
          <w:sz w:val="32"/>
          <w:szCs w:val="32"/>
          <w:shd w:val="clear" w:color="auto" w:fill="FFFFFF"/>
        </w:rPr>
        <w:t>日18:00截止。</w:t>
      </w:r>
      <w:r>
        <w:rPr>
          <w:rFonts w:hint="eastAsia" w:ascii="仿宋_GB2312" w:hAnsi="仿宋_GB2312" w:eastAsia="仿宋_GB2312" w:cs="仿宋_GB2312"/>
          <w:sz w:val="32"/>
          <w:szCs w:val="32"/>
        </w:rPr>
        <w:t>各位考生务必在规定的时间内进行报名和缴费，错过上述报名时间将无法参加202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年度会计</w:t>
      </w:r>
      <w:r>
        <w:rPr>
          <w:rFonts w:hint="eastAsia" w:ascii="仿宋_GB2312" w:hAnsi="仿宋_GB2312" w:eastAsia="仿宋_GB2312" w:cs="仿宋_GB2312"/>
          <w:sz w:val="32"/>
          <w:szCs w:val="32"/>
          <w:lang w:eastAsia="zh-CN"/>
        </w:rPr>
        <w:t>高</w:t>
      </w:r>
      <w:r>
        <w:rPr>
          <w:rFonts w:hint="eastAsia" w:ascii="仿宋_GB2312" w:hAnsi="仿宋_GB2312" w:eastAsia="仿宋_GB2312" w:cs="仿宋_GB2312"/>
          <w:sz w:val="32"/>
          <w:szCs w:val="32"/>
        </w:rPr>
        <w:t>级资格考试。</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2.从哪里登录报考会计专业技术</w:t>
      </w:r>
      <w:r>
        <w:rPr>
          <w:rFonts w:hint="eastAsia" w:ascii="楷体_GB2312" w:hAnsi="楷体_GB2312" w:eastAsia="楷体_GB2312" w:cs="楷体_GB2312"/>
          <w:sz w:val="32"/>
          <w:szCs w:val="32"/>
          <w:lang w:eastAsia="zh-CN"/>
        </w:rPr>
        <w:t>高</w:t>
      </w:r>
      <w:r>
        <w:rPr>
          <w:rFonts w:hint="eastAsia" w:ascii="楷体_GB2312" w:hAnsi="楷体_GB2312" w:eastAsia="楷体_GB2312" w:cs="楷体_GB2312"/>
          <w:sz w:val="32"/>
          <w:szCs w:val="32"/>
        </w:rPr>
        <w:t>级资格考试？</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考生可登录以下任一网址进行报名：</w:t>
      </w:r>
    </w:p>
    <w:p>
      <w:pPr>
        <w:widowControl/>
        <w:spacing w:line="600" w:lineRule="exact"/>
        <w:ind w:firstLine="640"/>
        <w:jc w:val="left"/>
      </w:pPr>
      <w:r>
        <w:rPr>
          <w:rFonts w:hint="eastAsia" w:ascii="仿宋_GB2312" w:hAnsi="仿宋_GB2312" w:eastAsia="仿宋_GB2312" w:cs="仿宋_GB2312"/>
          <w:sz w:val="32"/>
          <w:szCs w:val="32"/>
        </w:rPr>
        <w:t>（1）</w:t>
      </w:r>
      <w:r>
        <w:rPr>
          <w:rFonts w:ascii="仿宋_GB2312" w:eastAsia="仿宋_GB2312" w:cs="仿宋_GB2312"/>
          <w:kern w:val="0"/>
          <w:sz w:val="32"/>
          <w:szCs w:val="32"/>
          <w:lang w:bidi="ar"/>
        </w:rPr>
        <w:t>财政部会计财务评价中心（全国</w:t>
      </w:r>
      <w:r>
        <w:rPr>
          <w:rFonts w:hint="eastAsia" w:ascii="仿宋_GB2312" w:eastAsia="仿宋_GB2312" w:cs="仿宋_GB2312"/>
          <w:kern w:val="0"/>
          <w:sz w:val="32"/>
          <w:szCs w:val="32"/>
          <w:lang w:bidi="ar"/>
        </w:rPr>
        <w:t>会计资格评价网</w:t>
      </w:r>
      <w:r>
        <w:rPr>
          <w:rFonts w:hint="eastAsia" w:ascii="仿宋_GB2312" w:eastAsia="仿宋_GB2312" w:cs="仿宋_GB2312"/>
          <w:color w:val="0000FF"/>
          <w:kern w:val="0"/>
          <w:sz w:val="32"/>
          <w:szCs w:val="32"/>
          <w:u w:val="single"/>
          <w:lang w:bidi="ar"/>
        </w:rPr>
        <w:t>http://kzp.mof.gov.cn</w:t>
      </w:r>
      <w:r>
        <w:rPr>
          <w:rFonts w:hint="eastAsia" w:ascii="仿宋_GB2312" w:eastAsia="仿宋_GB2312" w:cs="仿宋_GB2312"/>
          <w:kern w:val="0"/>
          <w:sz w:val="32"/>
          <w:szCs w:val="32"/>
          <w:lang w:bidi="ar"/>
        </w:rPr>
        <w:t>）——考试报名；</w:t>
      </w:r>
    </w:p>
    <w:p>
      <w:pPr>
        <w:widowControl/>
        <w:spacing w:line="600" w:lineRule="exact"/>
        <w:ind w:firstLine="640"/>
        <w:jc w:val="left"/>
      </w:pPr>
      <w:r>
        <w:rPr>
          <w:rFonts w:hint="eastAsia" w:ascii="仿宋_GB2312" w:eastAsia="仿宋_GB2312" w:cs="仿宋_GB2312"/>
          <w:kern w:val="0"/>
          <w:sz w:val="32"/>
          <w:szCs w:val="32"/>
          <w:lang w:bidi="ar"/>
        </w:rPr>
        <w:t>（2）山东省财政厅官网——最下列滚动条“山东会计管理”专题网页（</w:t>
      </w:r>
      <w:r>
        <w:rPr>
          <w:rFonts w:hint="eastAsia" w:ascii="仿宋_GB2312" w:eastAsia="仿宋_GB2312" w:cs="仿宋_GB2312"/>
          <w:color w:val="0000FF"/>
          <w:kern w:val="0"/>
          <w:sz w:val="32"/>
          <w:szCs w:val="32"/>
          <w:u w:val="single"/>
          <w:lang w:bidi="ar"/>
        </w:rPr>
        <w:t>http://czt.shandong.gov.cn/col/col17084/index.html</w:t>
      </w:r>
      <w:r>
        <w:rPr>
          <w:rFonts w:hint="eastAsia" w:ascii="仿宋_GB2312" w:eastAsia="仿宋_GB2312" w:cs="仿宋_GB2312"/>
          <w:kern w:val="0"/>
          <w:sz w:val="32"/>
          <w:szCs w:val="32"/>
          <w:lang w:bidi="ar"/>
        </w:rPr>
        <w:t>）——</w:t>
      </w:r>
      <w:r>
        <w:rPr>
          <w:rFonts w:hint="eastAsia" w:ascii="仿宋_GB2312" w:eastAsia="仿宋_GB2312" w:cs="仿宋_GB2312"/>
          <w:kern w:val="0"/>
          <w:sz w:val="32"/>
          <w:szCs w:val="32"/>
          <w:lang w:eastAsia="zh-CN" w:bidi="ar"/>
        </w:rPr>
        <w:t>山东会计之家</w:t>
      </w:r>
      <w:r>
        <w:rPr>
          <w:rFonts w:hint="eastAsia" w:ascii="仿宋_GB2312" w:eastAsia="仿宋_GB2312" w:cs="仿宋_GB2312"/>
          <w:kern w:val="0"/>
          <w:sz w:val="32"/>
          <w:szCs w:val="32"/>
          <w:lang w:bidi="ar"/>
        </w:rPr>
        <w:t>——</w:t>
      </w:r>
      <w:r>
        <w:rPr>
          <w:rFonts w:hint="eastAsia" w:ascii="仿宋_GB2312" w:eastAsia="仿宋_GB2312" w:cs="仿宋_GB2312"/>
          <w:kern w:val="0"/>
          <w:sz w:val="32"/>
          <w:szCs w:val="32"/>
          <w:lang w:eastAsia="zh-CN" w:bidi="ar"/>
        </w:rPr>
        <w:t>会计资格考试管理</w:t>
      </w:r>
      <w:r>
        <w:rPr>
          <w:rFonts w:hint="eastAsia" w:ascii="仿宋_GB2312" w:eastAsia="仿宋_GB2312" w:cs="仿宋_GB2312"/>
          <w:kern w:val="0"/>
          <w:sz w:val="32"/>
          <w:szCs w:val="32"/>
          <w:lang w:bidi="ar"/>
        </w:rPr>
        <w:t>；</w:t>
      </w:r>
    </w:p>
    <w:p>
      <w:pPr>
        <w:widowControl/>
        <w:spacing w:line="600" w:lineRule="exact"/>
        <w:ind w:firstLine="640"/>
        <w:jc w:val="left"/>
        <w:rPr>
          <w:rFonts w:hint="eastAsia" w:ascii="仿宋_GB2312" w:eastAsia="仿宋_GB2312" w:cs="仿宋_GB2312"/>
          <w:kern w:val="0"/>
          <w:sz w:val="32"/>
          <w:szCs w:val="32"/>
          <w:lang w:bidi="ar"/>
        </w:rPr>
      </w:pPr>
      <w:r>
        <w:rPr>
          <w:rFonts w:hint="eastAsia" w:ascii="仿宋_GB2312" w:eastAsia="仿宋_GB2312" w:cs="仿宋_GB2312"/>
          <w:kern w:val="0"/>
          <w:sz w:val="32"/>
          <w:szCs w:val="32"/>
          <w:lang w:bidi="ar"/>
        </w:rPr>
        <w:t>（3）山东会计信息网（</w:t>
      </w:r>
      <w:r>
        <w:rPr>
          <w:rFonts w:hint="eastAsia" w:ascii="仿宋_GB2312" w:eastAsia="仿宋_GB2312" w:cs="仿宋_GB2312"/>
          <w:color w:val="0000FF"/>
          <w:kern w:val="0"/>
          <w:sz w:val="32"/>
          <w:szCs w:val="32"/>
          <w:u w:val="single"/>
          <w:lang w:bidi="ar"/>
        </w:rPr>
        <w:t>http://</w:t>
      </w:r>
      <w:r>
        <w:fldChar w:fldCharType="begin"/>
      </w:r>
      <w:r>
        <w:instrText xml:space="preserve"> HYPERLINK "http://www.sdkjxxw.cn" </w:instrText>
      </w:r>
      <w:r>
        <w:fldChar w:fldCharType="separate"/>
      </w:r>
      <w:r>
        <w:rPr>
          <w:rStyle w:val="9"/>
          <w:rFonts w:hint="eastAsia" w:ascii="仿宋_GB2312" w:eastAsia="仿宋_GB2312" w:cs="仿宋_GB2312"/>
          <w:sz w:val="32"/>
          <w:szCs w:val="32"/>
        </w:rPr>
        <w:t>www.sdkjxxw.cn</w:t>
      </w:r>
      <w:r>
        <w:rPr>
          <w:rStyle w:val="9"/>
          <w:rFonts w:hint="eastAsia" w:ascii="仿宋_GB2312" w:eastAsia="仿宋_GB2312" w:cs="仿宋_GB2312"/>
          <w:sz w:val="32"/>
          <w:szCs w:val="32"/>
        </w:rPr>
        <w:fldChar w:fldCharType="end"/>
      </w:r>
      <w:r>
        <w:rPr>
          <w:rFonts w:hint="eastAsia" w:ascii="仿宋_GB2312" w:eastAsia="仿宋_GB2312" w:cs="仿宋_GB2312"/>
          <w:kern w:val="0"/>
          <w:sz w:val="32"/>
          <w:szCs w:val="32"/>
          <w:lang w:bidi="ar"/>
        </w:rPr>
        <w:t>）——</w:t>
      </w:r>
      <w:r>
        <w:rPr>
          <w:rFonts w:hint="eastAsia" w:ascii="仿宋_GB2312" w:eastAsia="仿宋_GB2312" w:cs="仿宋_GB2312"/>
          <w:kern w:val="0"/>
          <w:sz w:val="32"/>
          <w:szCs w:val="32"/>
          <w:lang w:eastAsia="zh-CN" w:bidi="ar"/>
        </w:rPr>
        <w:t>山东会计之家</w:t>
      </w:r>
      <w:r>
        <w:rPr>
          <w:rFonts w:hint="eastAsia" w:ascii="仿宋_GB2312" w:eastAsia="仿宋_GB2312" w:cs="仿宋_GB2312"/>
          <w:kern w:val="0"/>
          <w:sz w:val="32"/>
          <w:szCs w:val="32"/>
          <w:lang w:bidi="ar"/>
        </w:rPr>
        <w:t>——</w:t>
      </w:r>
      <w:r>
        <w:rPr>
          <w:rFonts w:hint="eastAsia" w:ascii="仿宋_GB2312" w:eastAsia="仿宋_GB2312" w:cs="仿宋_GB2312"/>
          <w:kern w:val="0"/>
          <w:sz w:val="32"/>
          <w:szCs w:val="32"/>
          <w:lang w:eastAsia="zh-CN" w:bidi="ar"/>
        </w:rPr>
        <w:t>会计资格考试管理</w:t>
      </w:r>
      <w:r>
        <w:rPr>
          <w:rFonts w:hint="eastAsia" w:ascii="仿宋_GB2312" w:eastAsia="仿宋_GB2312" w:cs="仿宋_GB2312"/>
          <w:kern w:val="0"/>
          <w:sz w:val="32"/>
          <w:szCs w:val="32"/>
          <w:lang w:bidi="ar"/>
        </w:rPr>
        <w:t>。</w:t>
      </w:r>
    </w:p>
    <w:p>
      <w:pPr>
        <w:spacing w:line="600" w:lineRule="exact"/>
        <w:ind w:firstLine="640" w:firstLineChars="200"/>
        <w:rPr>
          <w:rFonts w:hint="eastAsia" w:ascii="仿宋_GB2312" w:eastAsia="仿宋_GB2312" w:cs="仿宋_GB2312"/>
          <w:kern w:val="0"/>
          <w:sz w:val="32"/>
          <w:szCs w:val="32"/>
          <w:lang w:eastAsia="zh-CN" w:bidi="ar"/>
        </w:rPr>
      </w:pPr>
      <w:r>
        <w:rPr>
          <w:rFonts w:hint="eastAsia" w:ascii="仿宋_GB2312" w:eastAsia="仿宋_GB2312" w:cs="仿宋_GB2312"/>
          <w:kern w:val="0"/>
          <w:sz w:val="32"/>
          <w:szCs w:val="32"/>
          <w:lang w:eastAsia="zh-CN" w:bidi="ar"/>
        </w:rPr>
        <w:t>进入</w:t>
      </w:r>
      <w:r>
        <w:rPr>
          <w:rFonts w:ascii="仿宋_GB2312" w:eastAsia="仿宋_GB2312" w:cs="仿宋_GB2312"/>
          <w:kern w:val="0"/>
          <w:sz w:val="32"/>
          <w:szCs w:val="32"/>
          <w:lang w:bidi="ar"/>
        </w:rPr>
        <w:t>财政部会计财务评价中心</w:t>
      </w:r>
      <w:r>
        <w:rPr>
          <w:rFonts w:hint="eastAsia" w:ascii="仿宋_GB2312" w:eastAsia="仿宋_GB2312" w:cs="仿宋_GB2312"/>
          <w:kern w:val="0"/>
          <w:sz w:val="32"/>
          <w:szCs w:val="32"/>
          <w:lang w:eastAsia="zh-CN" w:bidi="ar"/>
        </w:rPr>
        <w:t>（</w:t>
      </w:r>
      <w:r>
        <w:rPr>
          <w:rFonts w:ascii="仿宋_GB2312" w:eastAsia="仿宋_GB2312" w:cs="仿宋_GB2312"/>
          <w:kern w:val="0"/>
          <w:sz w:val="32"/>
          <w:szCs w:val="32"/>
          <w:lang w:bidi="ar"/>
        </w:rPr>
        <w:t>全国</w:t>
      </w:r>
      <w:r>
        <w:rPr>
          <w:rFonts w:hint="eastAsia" w:ascii="仿宋_GB2312" w:eastAsia="仿宋_GB2312" w:cs="仿宋_GB2312"/>
          <w:kern w:val="0"/>
          <w:sz w:val="32"/>
          <w:szCs w:val="32"/>
          <w:lang w:bidi="ar"/>
        </w:rPr>
        <w:t>会计资格评价网</w:t>
      </w:r>
      <w:r>
        <w:rPr>
          <w:rFonts w:hint="eastAsia" w:ascii="仿宋_GB2312" w:eastAsia="仿宋_GB2312" w:cs="仿宋_GB2312"/>
          <w:kern w:val="0"/>
          <w:sz w:val="32"/>
          <w:szCs w:val="32"/>
          <w:lang w:eastAsia="zh-CN" w:bidi="ar"/>
        </w:rPr>
        <w:t>）页面后，未曾在该网站注册的考生需进行“新用户注册”后登录；已注册过的考生直接登录即可。</w:t>
      </w:r>
    </w:p>
    <w:p>
      <w:pPr>
        <w:spacing w:line="60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3.</w:t>
      </w:r>
      <w:r>
        <w:rPr>
          <w:rFonts w:hint="eastAsia" w:ascii="楷体_GB2312" w:hAnsi="楷体_GB2312" w:eastAsia="楷体_GB2312" w:cs="楷体_GB2312"/>
          <w:sz w:val="32"/>
          <w:szCs w:val="32"/>
        </w:rPr>
        <w:t>会计专业技术</w:t>
      </w:r>
      <w:r>
        <w:rPr>
          <w:rFonts w:hint="eastAsia" w:ascii="楷体_GB2312" w:hAnsi="楷体_GB2312" w:eastAsia="楷体_GB2312" w:cs="楷体_GB2312"/>
          <w:sz w:val="32"/>
          <w:szCs w:val="32"/>
          <w:lang w:eastAsia="zh-CN"/>
        </w:rPr>
        <w:t>高</w:t>
      </w:r>
      <w:r>
        <w:rPr>
          <w:rFonts w:hint="eastAsia" w:ascii="楷体_GB2312" w:hAnsi="楷体_GB2312" w:eastAsia="楷体_GB2312" w:cs="楷体_GB2312"/>
          <w:sz w:val="32"/>
          <w:szCs w:val="32"/>
        </w:rPr>
        <w:t>级资格考试报名</w:t>
      </w:r>
      <w:r>
        <w:rPr>
          <w:rFonts w:hint="eastAsia" w:ascii="楷体_GB2312" w:hAnsi="楷体_GB2312" w:eastAsia="楷体_GB2312" w:cs="楷体_GB2312"/>
          <w:sz w:val="32"/>
          <w:szCs w:val="32"/>
          <w:lang w:eastAsia="zh-CN"/>
        </w:rPr>
        <w:t>条件是什么？</w:t>
      </w:r>
    </w:p>
    <w:p>
      <w:pPr>
        <w:shd w:val="clear" w:color="auto" w:fill="FFFFFF"/>
        <w:overflowPunct w:val="0"/>
        <w:spacing w:line="580" w:lineRule="exact"/>
        <w:ind w:firstLine="640"/>
        <w:rPr>
          <w:rFonts w:ascii="仿宋_GB2312" w:eastAsia="仿宋_GB2312"/>
          <w:kern w:val="0"/>
          <w:sz w:val="32"/>
          <w:szCs w:val="32"/>
        </w:rPr>
      </w:pPr>
      <w:r>
        <w:rPr>
          <w:rFonts w:hint="eastAsia" w:ascii="楷体_GB2312" w:hAnsi="楷体_GB2312" w:eastAsia="楷体_GB2312" w:cs="楷体_GB2312"/>
          <w:b/>
          <w:bCs/>
          <w:sz w:val="32"/>
          <w:szCs w:val="32"/>
          <w:lang w:val="en-US" w:eastAsia="zh-CN"/>
        </w:rPr>
        <w:t>答：</w:t>
      </w:r>
      <w:r>
        <w:rPr>
          <w:rFonts w:hint="eastAsia" w:ascii="仿宋_GB2312" w:hAnsi="仿宋_GB2312" w:eastAsia="仿宋_GB2312"/>
          <w:kern w:val="0"/>
          <w:sz w:val="32"/>
          <w:szCs w:val="32"/>
        </w:rPr>
        <w:t>报名参加</w:t>
      </w:r>
      <w:r>
        <w:rPr>
          <w:rFonts w:hint="eastAsia" w:ascii="仿宋_GB2312" w:hAnsi="仿宋_GB2312" w:eastAsia="仿宋_GB2312"/>
          <w:kern w:val="0"/>
          <w:sz w:val="32"/>
          <w:szCs w:val="32"/>
          <w:lang w:eastAsia="zh-CN"/>
        </w:rPr>
        <w:t>高</w:t>
      </w:r>
      <w:r>
        <w:rPr>
          <w:rFonts w:hint="eastAsia" w:ascii="仿宋_GB2312" w:hAnsi="仿宋_GB2312" w:eastAsia="仿宋_GB2312"/>
          <w:kern w:val="0"/>
          <w:sz w:val="32"/>
          <w:szCs w:val="32"/>
        </w:rPr>
        <w:t>级资格考试的人员，除具备</w:t>
      </w:r>
      <w:r>
        <w:rPr>
          <w:rFonts w:hint="eastAsia" w:ascii="仿宋_GB2312" w:hAnsi="仿宋_GB2312" w:eastAsia="仿宋_GB2312"/>
          <w:kern w:val="0"/>
          <w:sz w:val="32"/>
          <w:szCs w:val="32"/>
          <w:lang w:eastAsia="zh-CN"/>
        </w:rPr>
        <w:t>《山东省财政厅  山东省人力资源和社会保障厅关于做好2024年度全国会计专业技术资格考试报名工作的通知》（鲁</w:t>
      </w:r>
      <w:r>
        <w:rPr>
          <w:rFonts w:hint="eastAsia" w:ascii="仿宋_GB2312" w:hAnsi="宋体" w:eastAsia="仿宋_GB2312"/>
          <w:sz w:val="32"/>
        </w:rPr>
        <w:t>财会〔2023〕</w:t>
      </w:r>
      <w:r>
        <w:rPr>
          <w:rFonts w:hint="eastAsia" w:ascii="仿宋_GB2312" w:hAnsi="宋体" w:eastAsia="仿宋_GB2312"/>
          <w:sz w:val="32"/>
          <w:lang w:val="en-US" w:eastAsia="zh-CN"/>
        </w:rPr>
        <w:t>78</w:t>
      </w:r>
      <w:r>
        <w:rPr>
          <w:rFonts w:hint="eastAsia" w:ascii="仿宋_GB2312" w:hAnsi="宋体" w:eastAsia="仿宋_GB2312"/>
          <w:sz w:val="32"/>
          <w:lang w:eastAsia="zh-CN"/>
        </w:rPr>
        <w:t>号</w:t>
      </w:r>
      <w:r>
        <w:rPr>
          <w:rFonts w:hint="eastAsia" w:ascii="仿宋_GB2312" w:hAnsi="仿宋_GB2312" w:eastAsia="仿宋_GB2312"/>
          <w:kern w:val="0"/>
          <w:sz w:val="32"/>
          <w:szCs w:val="32"/>
          <w:lang w:eastAsia="zh-CN"/>
        </w:rPr>
        <w:t>）中要求的</w:t>
      </w:r>
      <w:r>
        <w:rPr>
          <w:rFonts w:hint="eastAsia" w:ascii="仿宋_GB2312" w:hAnsi="仿宋_GB2312" w:eastAsia="仿宋_GB2312"/>
          <w:kern w:val="0"/>
          <w:sz w:val="32"/>
          <w:szCs w:val="32"/>
        </w:rPr>
        <w:t>基本条件外</w:t>
      </w:r>
      <w:bookmarkStart w:id="0" w:name="_GoBack"/>
      <w:bookmarkEnd w:id="0"/>
      <w:r>
        <w:rPr>
          <w:rFonts w:hint="eastAsia" w:ascii="仿宋_GB2312" w:hAnsi="仿宋_GB2312" w:eastAsia="仿宋_GB2312"/>
          <w:kern w:val="0"/>
          <w:sz w:val="32"/>
          <w:szCs w:val="32"/>
        </w:rPr>
        <w:t>，还应具备下列条件之一：</w:t>
      </w:r>
    </w:p>
    <w:p>
      <w:pPr>
        <w:shd w:val="clear" w:color="auto" w:fill="FFFFFF"/>
        <w:overflowPunct w:val="0"/>
        <w:spacing w:line="580" w:lineRule="exact"/>
        <w:ind w:firstLine="640"/>
        <w:rPr>
          <w:rFonts w:ascii="仿宋_GB2312" w:eastAsia="仿宋_GB2312"/>
          <w:kern w:val="0"/>
          <w:sz w:val="32"/>
          <w:szCs w:val="32"/>
        </w:rPr>
      </w:pP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lang w:val="en-US" w:eastAsia="zh-CN"/>
        </w:rPr>
        <w:t>1</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具备大学专科学历，取得会计师职称后，从事与会计师职责相关工作满10年。</w:t>
      </w:r>
    </w:p>
    <w:p>
      <w:pPr>
        <w:shd w:val="clear" w:color="auto" w:fill="FFFFFF"/>
        <w:overflowPunct w:val="0"/>
        <w:spacing w:line="580" w:lineRule="exact"/>
        <w:ind w:firstLine="640"/>
        <w:rPr>
          <w:rFonts w:ascii="仿宋_GB2312" w:eastAsia="仿宋_GB2312"/>
          <w:kern w:val="0"/>
          <w:sz w:val="32"/>
          <w:szCs w:val="32"/>
        </w:rPr>
      </w:pP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lang w:val="en-US" w:eastAsia="zh-CN"/>
        </w:rPr>
        <w:t>2</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具备硕士学位或第二学士学位或研究生班毕业或大学本科学历或学士学位，取得会计师职称后，从事与会计师职责相关工作满5年。</w:t>
      </w:r>
    </w:p>
    <w:p>
      <w:pPr>
        <w:shd w:val="clear" w:color="auto" w:fill="FFFFFF"/>
        <w:overflowPunct w:val="0"/>
        <w:spacing w:line="580" w:lineRule="exact"/>
        <w:ind w:firstLine="640"/>
        <w:rPr>
          <w:rFonts w:ascii="仿宋_GB2312" w:hAnsi="仿宋_GB2312" w:eastAsia="仿宋_GB2312"/>
          <w:kern w:val="0"/>
          <w:sz w:val="32"/>
          <w:szCs w:val="32"/>
        </w:rPr>
      </w:pP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lang w:val="en-US" w:eastAsia="zh-CN"/>
        </w:rPr>
        <w:t>3</w:t>
      </w:r>
      <w:r>
        <w:rPr>
          <w:rFonts w:hint="eastAsia" w:ascii="仿宋_GB2312" w:hAnsi="仿宋_GB2312" w:eastAsia="仿宋_GB2312"/>
          <w:kern w:val="0"/>
          <w:sz w:val="32"/>
          <w:szCs w:val="32"/>
          <w:lang w:eastAsia="zh-CN"/>
        </w:rPr>
        <w:t>）</w:t>
      </w:r>
      <w:r>
        <w:rPr>
          <w:rFonts w:hint="eastAsia" w:ascii="仿宋_GB2312" w:hAnsi="仿宋_GB2312" w:eastAsia="仿宋_GB2312"/>
          <w:kern w:val="0"/>
          <w:sz w:val="32"/>
          <w:szCs w:val="32"/>
        </w:rPr>
        <w:t>具备博士学位，取得会计师职称后，从事与会计师职责相关工作满2年。</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4</w:t>
      </w:r>
      <w:r>
        <w:rPr>
          <w:rFonts w:hint="eastAsia" w:ascii="楷体_GB2312" w:hAnsi="楷体_GB2312" w:eastAsia="楷体_GB2312" w:cs="楷体_GB2312"/>
          <w:sz w:val="32"/>
          <w:szCs w:val="32"/>
        </w:rPr>
        <w:t>.报名前需要做哪些工作？</w:t>
      </w:r>
    </w:p>
    <w:p>
      <w:pPr>
        <w:widowControl/>
        <w:spacing w:line="600" w:lineRule="exact"/>
        <w:ind w:firstLine="640"/>
        <w:jc w:val="left"/>
        <w:rPr>
          <w:rFonts w:ascii="仿宋_GB2312" w:eastAsia="仿宋_GB2312" w:cs="仿宋_GB2312"/>
          <w:kern w:val="0"/>
          <w:sz w:val="32"/>
          <w:szCs w:val="32"/>
          <w:lang w:bidi="ar"/>
        </w:rPr>
      </w:pPr>
      <w:r>
        <w:rPr>
          <w:rFonts w:hint="eastAsia" w:ascii="仿宋_GB2312" w:eastAsia="仿宋_GB2312" w:cs="仿宋_GB2312"/>
          <w:b/>
          <w:bCs/>
          <w:kern w:val="0"/>
          <w:sz w:val="32"/>
          <w:szCs w:val="32"/>
          <w:lang w:bidi="ar"/>
        </w:rPr>
        <w:t>答：</w:t>
      </w:r>
      <w:r>
        <w:rPr>
          <w:rFonts w:hint="eastAsia" w:ascii="仿宋_GB2312" w:hAnsi="仿宋_GB2312" w:eastAsia="仿宋_GB2312" w:cs="仿宋_GB2312"/>
          <w:sz w:val="32"/>
          <w:szCs w:val="32"/>
        </w:rPr>
        <w:t>会计人员参加</w:t>
      </w:r>
      <w:r>
        <w:rPr>
          <w:rFonts w:hint="eastAsia" w:ascii="仿宋_GB2312" w:hAnsi="仿宋_GB2312" w:eastAsia="仿宋_GB2312" w:cs="仿宋_GB2312"/>
          <w:sz w:val="32"/>
          <w:szCs w:val="32"/>
          <w:lang w:eastAsia="zh-CN"/>
        </w:rPr>
        <w:t>高</w:t>
      </w:r>
      <w:r>
        <w:rPr>
          <w:rFonts w:hint="eastAsia" w:ascii="仿宋_GB2312" w:hAnsi="仿宋_GB2312" w:eastAsia="仿宋_GB2312" w:cs="仿宋_GB2312"/>
          <w:sz w:val="32"/>
          <w:szCs w:val="32"/>
        </w:rPr>
        <w:t>级资格考试报名，首先要进行信息采集和</w:t>
      </w:r>
      <w:r>
        <w:rPr>
          <w:rFonts w:hint="eastAsia" w:ascii="仿宋_GB2312" w:hAnsi="宋体" w:eastAsia="仿宋_GB2312" w:cs="仿宋_GB2312"/>
          <w:sz w:val="32"/>
          <w:szCs w:val="32"/>
          <w:shd w:val="clear" w:color="auto" w:fill="FFFFFF"/>
        </w:rPr>
        <w:t>相应会计工作年限的</w:t>
      </w:r>
      <w:r>
        <w:rPr>
          <w:rFonts w:hint="eastAsia" w:ascii="仿宋_GB2312" w:hAnsi="仿宋_GB2312" w:eastAsia="仿宋_GB2312" w:cs="仿宋_GB2312"/>
          <w:sz w:val="32"/>
          <w:szCs w:val="32"/>
        </w:rPr>
        <w:t>继续教育。及时更新完善信息采集系统中的个人信息，在报名时，报名系统将自动调取已采集的个人信息，</w:t>
      </w:r>
      <w:r>
        <w:rPr>
          <w:rFonts w:hint="eastAsia" w:ascii="仿宋_GB2312" w:hAnsi="宋体" w:eastAsia="仿宋_GB2312" w:cs="仿宋_GB2312"/>
          <w:sz w:val="32"/>
          <w:szCs w:val="32"/>
          <w:shd w:val="clear" w:color="auto" w:fill="FFFFFF"/>
        </w:rPr>
        <w:t>务必保证信息采集个人信息准确无误</w:t>
      </w:r>
      <w:r>
        <w:rPr>
          <w:rFonts w:hint="eastAsia" w:ascii="仿宋_GB2312" w:hAnsi="仿宋_GB2312" w:eastAsia="仿宋_GB2312" w:cs="仿宋_GB2312"/>
          <w:sz w:val="32"/>
          <w:szCs w:val="32"/>
        </w:rPr>
        <w:t>。</w:t>
      </w:r>
      <w:r>
        <w:rPr>
          <w:rFonts w:hint="eastAsia" w:ascii="仿宋_GB2312" w:hAnsi="宋体" w:eastAsia="仿宋_GB2312" w:cs="仿宋_GB2312"/>
          <w:sz w:val="32"/>
          <w:szCs w:val="32"/>
          <w:shd w:val="clear" w:color="auto" w:fill="FFFFFF"/>
        </w:rPr>
        <w:t>继续教育记录以会计人员信息采集系统中的记录为准。</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5</w:t>
      </w:r>
      <w:r>
        <w:rPr>
          <w:rFonts w:hint="eastAsia" w:ascii="楷体_GB2312" w:hAnsi="楷体_GB2312" w:eastAsia="楷体_GB2312" w:cs="楷体_GB2312"/>
          <w:sz w:val="32"/>
          <w:szCs w:val="32"/>
        </w:rPr>
        <w:t>.考试报名地如何选择？</w:t>
      </w:r>
    </w:p>
    <w:p>
      <w:pPr>
        <w:widowControl/>
        <w:spacing w:line="600" w:lineRule="exact"/>
        <w:ind w:firstLine="640"/>
        <w:jc w:val="left"/>
        <w:rPr>
          <w:rFonts w:hint="eastAsia" w:ascii="仿宋_GB2312" w:hAnsi="宋体"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会计人员考试报名地应与信息采集所属地一致，信息采集地在青岛市的考生报名时从“山东青岛”报名口进入，信息采集在其他市的考生从“山东”报名口进入。所有考生</w:t>
      </w:r>
      <w:r>
        <w:rPr>
          <w:rFonts w:hint="eastAsia" w:ascii="仿宋_GB2312" w:hAnsi="宋体" w:eastAsia="仿宋_GB2312" w:cs="仿宋_GB2312"/>
          <w:sz w:val="32"/>
          <w:szCs w:val="32"/>
        </w:rPr>
        <w:t>考试时</w:t>
      </w:r>
      <w:r>
        <w:rPr>
          <w:rFonts w:ascii="仿宋_GB2312" w:hAnsi="宋体" w:eastAsia="仿宋_GB2312" w:cs="仿宋_GB2312"/>
          <w:sz w:val="32"/>
          <w:szCs w:val="32"/>
        </w:rPr>
        <w:t>均在报名</w:t>
      </w:r>
      <w:r>
        <w:rPr>
          <w:rFonts w:hint="eastAsia" w:ascii="仿宋_GB2312" w:hAnsi="宋体" w:eastAsia="仿宋_GB2312" w:cs="仿宋_GB2312"/>
          <w:sz w:val="32"/>
          <w:szCs w:val="32"/>
        </w:rPr>
        <w:t>地</w:t>
      </w:r>
      <w:r>
        <w:rPr>
          <w:rFonts w:ascii="仿宋_GB2312" w:hAnsi="宋体" w:eastAsia="仿宋_GB2312" w:cs="仿宋_GB2312"/>
          <w:sz w:val="32"/>
          <w:szCs w:val="32"/>
        </w:rPr>
        <w:t>参加考试</w:t>
      </w:r>
      <w:r>
        <w:rPr>
          <w:rFonts w:hint="eastAsia" w:ascii="仿宋_GB2312" w:hAnsi="宋体" w:eastAsia="仿宋_GB2312" w:cs="仿宋_GB2312"/>
          <w:sz w:val="32"/>
          <w:szCs w:val="32"/>
        </w:rPr>
        <w:t>，</w:t>
      </w:r>
      <w:r>
        <w:rPr>
          <w:rFonts w:ascii="仿宋_GB2312" w:hAnsi="宋体" w:eastAsia="仿宋_GB2312" w:cs="仿宋_GB2312"/>
          <w:sz w:val="32"/>
          <w:szCs w:val="32"/>
        </w:rPr>
        <w:t>考点由各市</w:t>
      </w:r>
      <w:r>
        <w:rPr>
          <w:rFonts w:hint="eastAsia" w:ascii="仿宋_GB2312" w:hAnsi="宋体" w:eastAsia="仿宋_GB2312" w:cs="仿宋_GB2312"/>
          <w:sz w:val="32"/>
          <w:szCs w:val="32"/>
          <w:lang w:eastAsia="zh-CN"/>
        </w:rPr>
        <w:t>级会计考试管理机构</w:t>
      </w:r>
      <w:r>
        <w:rPr>
          <w:rFonts w:ascii="仿宋_GB2312" w:hAnsi="宋体" w:eastAsia="仿宋_GB2312" w:cs="仿宋_GB2312"/>
          <w:sz w:val="32"/>
          <w:szCs w:val="32"/>
        </w:rPr>
        <w:t>在全市范围内统筹确定，系统自动分配考点、考场、座号</w:t>
      </w:r>
      <w:r>
        <w:rPr>
          <w:rFonts w:hint="eastAsia" w:ascii="仿宋_GB2312" w:hAnsi="宋体" w:eastAsia="仿宋_GB2312" w:cs="仿宋_GB2312"/>
          <w:sz w:val="32"/>
          <w:szCs w:val="32"/>
        </w:rPr>
        <w:t>，不能人为调整。</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6</w:t>
      </w:r>
      <w:r>
        <w:rPr>
          <w:rFonts w:hint="eastAsia" w:ascii="楷体_GB2312" w:hAnsi="楷体_GB2312" w:eastAsia="楷体_GB2312" w:cs="楷体_GB2312"/>
          <w:sz w:val="32"/>
          <w:szCs w:val="32"/>
        </w:rPr>
        <w:t>.考生报名地区的咨询电话在哪里可以看到？</w:t>
      </w:r>
    </w:p>
    <w:p>
      <w:pPr>
        <w:spacing w:line="600" w:lineRule="exact"/>
        <w:ind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rPr>
        <w:t>答：</w:t>
      </w:r>
      <w:r>
        <w:rPr>
          <w:rFonts w:hint="eastAsia" w:ascii="仿宋_GB2312" w:hAnsi="宋体" w:eastAsia="仿宋_GB2312" w:cs="仿宋_GB2312"/>
          <w:sz w:val="32"/>
          <w:szCs w:val="32"/>
          <w:lang w:eastAsia="zh-CN"/>
        </w:rPr>
        <w:t>通过“</w:t>
      </w:r>
      <w:r>
        <w:rPr>
          <w:rFonts w:hint="eastAsia" w:ascii="仿宋_GB2312" w:hAnsi="宋体" w:eastAsia="仿宋_GB2312" w:cs="仿宋_GB2312"/>
          <w:sz w:val="32"/>
          <w:szCs w:val="32"/>
        </w:rPr>
        <w:t>山东</w:t>
      </w:r>
      <w:r>
        <w:rPr>
          <w:rFonts w:hint="eastAsia" w:ascii="仿宋_GB2312" w:eastAsia="仿宋_GB2312" w:cs="仿宋_GB2312"/>
          <w:kern w:val="0"/>
          <w:sz w:val="32"/>
          <w:szCs w:val="32"/>
          <w:lang w:bidi="ar"/>
        </w:rPr>
        <w:t>省财政厅官网——最下列滚动条</w:t>
      </w:r>
      <w:r>
        <w:rPr>
          <w:rFonts w:hint="eastAsia" w:ascii="仿宋_GB2312" w:eastAsia="仿宋_GB2312" w:cs="仿宋_GB2312"/>
          <w:kern w:val="0"/>
          <w:sz w:val="32"/>
          <w:szCs w:val="32"/>
          <w:lang w:eastAsia="zh-CN" w:bidi="ar"/>
        </w:rPr>
        <w:t>‘</w:t>
      </w:r>
      <w:r>
        <w:rPr>
          <w:rFonts w:hint="eastAsia" w:ascii="仿宋_GB2312" w:eastAsia="仿宋_GB2312" w:cs="仿宋_GB2312"/>
          <w:kern w:val="0"/>
          <w:sz w:val="32"/>
          <w:szCs w:val="32"/>
          <w:lang w:bidi="ar"/>
        </w:rPr>
        <w:t>山东会计管理</w:t>
      </w:r>
      <w:r>
        <w:rPr>
          <w:rFonts w:hint="eastAsia" w:ascii="仿宋_GB2312" w:eastAsia="仿宋_GB2312" w:cs="仿宋_GB2312"/>
          <w:kern w:val="0"/>
          <w:sz w:val="32"/>
          <w:szCs w:val="32"/>
          <w:lang w:eastAsia="zh-CN" w:bidi="ar"/>
        </w:rPr>
        <w:t>’</w:t>
      </w:r>
      <w:r>
        <w:rPr>
          <w:rFonts w:hint="eastAsia" w:ascii="仿宋_GB2312" w:eastAsia="仿宋_GB2312" w:cs="仿宋_GB2312"/>
          <w:kern w:val="0"/>
          <w:sz w:val="32"/>
          <w:szCs w:val="32"/>
          <w:lang w:bidi="ar"/>
        </w:rPr>
        <w:t>专题网页</w:t>
      </w:r>
      <w:r>
        <w:rPr>
          <w:rFonts w:hint="eastAsia" w:ascii="仿宋_GB2312" w:hAnsi="宋体" w:eastAsia="仿宋_GB2312" w:cs="仿宋_GB2312"/>
          <w:sz w:val="32"/>
          <w:szCs w:val="32"/>
          <w:lang w:eastAsia="zh-CN"/>
        </w:rPr>
        <w:t>”</w:t>
      </w:r>
      <w:r>
        <w:rPr>
          <w:rFonts w:hint="eastAsia" w:ascii="仿宋_GB2312" w:hAnsi="宋体" w:eastAsia="仿宋_GB2312" w:cs="仿宋_GB2312"/>
          <w:sz w:val="32"/>
          <w:szCs w:val="32"/>
          <w:lang w:val="en-US" w:eastAsia="zh-CN"/>
        </w:rPr>
        <w:t>或</w:t>
      </w:r>
      <w:r>
        <w:rPr>
          <w:rFonts w:hint="eastAsia" w:ascii="仿宋_GB2312" w:hAnsi="仿宋_GB2312" w:eastAsia="仿宋_GB2312" w:cs="仿宋_GB2312"/>
          <w:sz w:val="32"/>
          <w:szCs w:val="32"/>
        </w:rPr>
        <w:t>“山东会计信息网”</w:t>
      </w:r>
      <w:r>
        <w:rPr>
          <w:rFonts w:hint="eastAsia" w:ascii="仿宋_GB2312" w:hAnsi="仿宋_GB2312" w:eastAsia="仿宋_GB2312" w:cs="仿宋_GB2312"/>
          <w:sz w:val="32"/>
          <w:szCs w:val="32"/>
          <w:lang w:eastAsia="zh-CN"/>
        </w:rPr>
        <w:t>主页进入“山东会计之家”，在网页右侧可点击</w:t>
      </w:r>
      <w:r>
        <w:rPr>
          <w:rFonts w:hint="eastAsia" w:ascii="仿宋_GB2312" w:hAnsi="仿宋_GB2312" w:eastAsia="仿宋_GB2312" w:cs="仿宋_GB2312"/>
          <w:sz w:val="32"/>
          <w:szCs w:val="32"/>
        </w:rPr>
        <w:t>查看各市（区、县）</w:t>
      </w:r>
      <w:r>
        <w:rPr>
          <w:rFonts w:hint="eastAsia" w:ascii="仿宋_GB2312" w:hAnsi="仿宋_GB2312" w:eastAsia="仿宋_GB2312" w:cs="仿宋_GB2312"/>
          <w:sz w:val="32"/>
          <w:szCs w:val="32"/>
          <w:lang w:eastAsia="zh-CN"/>
        </w:rPr>
        <w:t>会计管理机构</w:t>
      </w:r>
      <w:r>
        <w:rPr>
          <w:rFonts w:hint="eastAsia" w:ascii="仿宋_GB2312" w:hAnsi="仿宋_GB2312" w:eastAsia="仿宋_GB2312" w:cs="仿宋_GB2312"/>
          <w:sz w:val="32"/>
          <w:szCs w:val="32"/>
        </w:rPr>
        <w:t>咨询</w:t>
      </w:r>
      <w:r>
        <w:rPr>
          <w:rFonts w:hint="eastAsia" w:ascii="仿宋_GB2312" w:hAnsi="仿宋_GB2312" w:eastAsia="仿宋_GB2312" w:cs="仿宋_GB2312"/>
          <w:sz w:val="32"/>
          <w:szCs w:val="32"/>
          <w:highlight w:val="none"/>
        </w:rPr>
        <w:t>电话。</w:t>
      </w:r>
    </w:p>
    <w:p>
      <w:pPr>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技术问题请拨打技术服务电话</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0531-81217118，81217119，81217120，81217121。</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7</w:t>
      </w:r>
      <w:r>
        <w:rPr>
          <w:rFonts w:hint="eastAsia" w:ascii="楷体_GB2312" w:hAnsi="楷体_GB2312" w:eastAsia="楷体_GB2312" w:cs="楷体_GB2312"/>
          <w:sz w:val="32"/>
          <w:szCs w:val="32"/>
        </w:rPr>
        <w:t>.报名时忘记密码及密保问题了怎么办？报名完成后忘记密码，会影响准考证打印吗？</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报名时忘记密码可以通过报考页面的“找回密码”找回。</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忘记密码不影响准考证打印，打印准考证只需要本人身份证号码和姓名即可。</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8</w:t>
      </w:r>
      <w:r>
        <w:rPr>
          <w:rFonts w:hint="eastAsia" w:ascii="楷体_GB2312" w:hAnsi="楷体_GB2312" w:eastAsia="楷体_GB2312" w:cs="楷体_GB2312"/>
          <w:sz w:val="32"/>
          <w:szCs w:val="32"/>
        </w:rPr>
        <w:t>.报考后需要到现场审核吗？</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考试报名零跑腿，不需要到现场审核。</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9</w:t>
      </w:r>
      <w:r>
        <w:rPr>
          <w:rFonts w:hint="eastAsia" w:ascii="楷体_GB2312" w:hAnsi="楷体_GB2312" w:eastAsia="楷体_GB2312" w:cs="楷体_GB2312"/>
          <w:sz w:val="32"/>
          <w:szCs w:val="32"/>
        </w:rPr>
        <w:t>.报名</w:t>
      </w:r>
      <w:r>
        <w:rPr>
          <w:rFonts w:hint="eastAsia" w:ascii="楷体_GB2312" w:hAnsi="楷体_GB2312" w:eastAsia="楷体_GB2312" w:cs="楷体_GB2312"/>
          <w:sz w:val="32"/>
          <w:szCs w:val="32"/>
          <w:lang w:eastAsia="zh-CN"/>
        </w:rPr>
        <w:t>后需</w:t>
      </w:r>
      <w:r>
        <w:rPr>
          <w:rFonts w:hint="eastAsia" w:ascii="楷体_GB2312" w:hAnsi="楷体_GB2312" w:eastAsia="楷体_GB2312" w:cs="楷体_GB2312"/>
          <w:sz w:val="32"/>
          <w:szCs w:val="32"/>
        </w:rPr>
        <w:t>要打印报名信息表</w:t>
      </w:r>
      <w:r>
        <w:rPr>
          <w:rFonts w:hint="eastAsia" w:ascii="楷体_GB2312" w:hAnsi="楷体_GB2312" w:eastAsia="楷体_GB2312" w:cs="楷体_GB2312"/>
          <w:sz w:val="32"/>
          <w:szCs w:val="32"/>
          <w:lang w:eastAsia="zh-CN"/>
        </w:rPr>
        <w:t>并经过单位盖章吗</w:t>
      </w:r>
      <w:r>
        <w:rPr>
          <w:rFonts w:hint="eastAsia" w:ascii="楷体_GB2312" w:hAnsi="楷体_GB2312" w:eastAsia="楷体_GB2312" w:cs="楷体_GB2312"/>
          <w:sz w:val="32"/>
          <w:szCs w:val="32"/>
        </w:rPr>
        <w:t>？</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无需打印报名信息表</w:t>
      </w:r>
      <w:r>
        <w:rPr>
          <w:rFonts w:hint="eastAsia" w:ascii="仿宋_GB2312" w:hAnsi="仿宋_GB2312" w:eastAsia="仿宋_GB2312" w:cs="仿宋_GB2312"/>
          <w:sz w:val="32"/>
          <w:szCs w:val="32"/>
          <w:lang w:eastAsia="zh-CN"/>
        </w:rPr>
        <w:t>，也无需单位盖章</w:t>
      </w:r>
      <w:r>
        <w:rPr>
          <w:rFonts w:hint="eastAsia" w:ascii="仿宋_GB2312" w:hAnsi="仿宋_GB2312" w:eastAsia="仿宋_GB2312" w:cs="仿宋_GB2312"/>
          <w:sz w:val="32"/>
          <w:szCs w:val="32"/>
        </w:rPr>
        <w:t>。</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10</w:t>
      </w:r>
      <w:r>
        <w:rPr>
          <w:rFonts w:hint="eastAsia" w:ascii="楷体_GB2312" w:hAnsi="楷体_GB2312" w:eastAsia="楷体_GB2312" w:cs="楷体_GB2312"/>
          <w:sz w:val="32"/>
          <w:szCs w:val="32"/>
        </w:rPr>
        <w:t>.报考会计</w:t>
      </w:r>
      <w:r>
        <w:rPr>
          <w:rFonts w:hint="eastAsia" w:ascii="楷体_GB2312" w:hAnsi="楷体_GB2312" w:eastAsia="楷体_GB2312" w:cs="楷体_GB2312"/>
          <w:sz w:val="32"/>
          <w:szCs w:val="32"/>
          <w:lang w:eastAsia="zh-CN"/>
        </w:rPr>
        <w:t>高</w:t>
      </w:r>
      <w:r>
        <w:rPr>
          <w:rFonts w:hint="eastAsia" w:ascii="楷体_GB2312" w:hAnsi="楷体_GB2312" w:eastAsia="楷体_GB2312" w:cs="楷体_GB2312"/>
          <w:sz w:val="32"/>
          <w:szCs w:val="32"/>
        </w:rPr>
        <w:t>级资格考试需要的工作年限如何判断？</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会计工作年限自取得第一学历后从事会计工作之日算起，截至202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年12月31日。有关学历以考生在</w:t>
      </w:r>
      <w:r>
        <w:rPr>
          <w:rFonts w:hint="eastAsia" w:ascii="仿宋_GB2312" w:hAnsi="仿宋_GB2312" w:eastAsia="仿宋_GB2312" w:cs="仿宋_GB2312"/>
          <w:sz w:val="32"/>
          <w:szCs w:val="32"/>
          <w:lang w:eastAsia="zh-CN"/>
        </w:rPr>
        <w:t>报名</w:t>
      </w:r>
      <w:r>
        <w:rPr>
          <w:rFonts w:hint="eastAsia" w:ascii="仿宋_GB2312" w:hAnsi="仿宋_GB2312" w:eastAsia="仿宋_GB2312" w:cs="仿宋_GB2312"/>
          <w:sz w:val="32"/>
          <w:szCs w:val="32"/>
        </w:rPr>
        <w:t>前取得的最高学历为准。工作后取得非全日制学历的，学习期间界定为有效会计工作时间，工作后取得学历时间为全日制学历的，学习期间不界定为有效会计工作时间。</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11.报考会计</w:t>
      </w:r>
      <w:r>
        <w:rPr>
          <w:rFonts w:hint="eastAsia" w:ascii="楷体_GB2312" w:hAnsi="楷体_GB2312" w:eastAsia="楷体_GB2312" w:cs="楷体_GB2312"/>
          <w:sz w:val="32"/>
          <w:szCs w:val="32"/>
          <w:lang w:eastAsia="zh-CN"/>
        </w:rPr>
        <w:t>高</w:t>
      </w:r>
      <w:r>
        <w:rPr>
          <w:rFonts w:hint="eastAsia" w:ascii="楷体_GB2312" w:hAnsi="楷体_GB2312" w:eastAsia="楷体_GB2312" w:cs="楷体_GB2312"/>
          <w:sz w:val="32"/>
          <w:szCs w:val="32"/>
        </w:rPr>
        <w:t>级资格考试时，报考系统显示的学历信息同目前实际情况不符，如何修改？</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考生可以在信息采集系统中对学历信息进行变更，上传符合实际和报名要求的学历证书即可。</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1</w:t>
      </w:r>
      <w:r>
        <w:rPr>
          <w:rFonts w:hint="eastAsia" w:ascii="楷体_GB2312" w:hAnsi="楷体_GB2312" w:eastAsia="楷体_GB2312" w:cs="楷体_GB2312"/>
          <w:sz w:val="32"/>
          <w:szCs w:val="32"/>
          <w:lang w:val="en-US" w:eastAsia="zh-CN"/>
        </w:rPr>
        <w:t>2</w:t>
      </w:r>
      <w:r>
        <w:rPr>
          <w:rFonts w:hint="eastAsia" w:ascii="楷体_GB2312" w:hAnsi="楷体_GB2312" w:eastAsia="楷体_GB2312" w:cs="楷体_GB2312"/>
          <w:sz w:val="32"/>
          <w:szCs w:val="32"/>
        </w:rPr>
        <w:t>.会计人员怎样进行信息采集？</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会计人员登录“山东省财政厅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山东会计管理”或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山东会计信息网</w:t>
      </w:r>
      <w:r>
        <w:rPr>
          <w:rFonts w:hint="eastAsia" w:ascii="仿宋_GB2312" w:hAnsi="仿宋_GB2312" w:eastAsia="仿宋_GB2312" w:cs="仿宋_GB2312"/>
          <w:sz w:val="32"/>
          <w:szCs w:val="32"/>
          <w:lang w:eastAsia="zh-CN"/>
        </w:rPr>
        <w:t>”，进入山东会计之家——会计人员管理</w:t>
      </w:r>
      <w:r>
        <w:rPr>
          <w:rFonts w:hint="eastAsia" w:ascii="仿宋_GB2312" w:hAnsi="仿宋_GB2312" w:eastAsia="仿宋_GB2312" w:cs="仿宋_GB2312"/>
          <w:sz w:val="32"/>
          <w:szCs w:val="32"/>
        </w:rPr>
        <w:t>进行信息采集。信息采集提交后，所属地财政部门将在10个工作日内（考试报名或评审期间3个工作日）审核。</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1</w:t>
      </w:r>
      <w:r>
        <w:rPr>
          <w:rFonts w:hint="eastAsia" w:ascii="楷体_GB2312" w:hAnsi="楷体_GB2312" w:eastAsia="楷体_GB2312" w:cs="楷体_GB2312"/>
          <w:sz w:val="32"/>
          <w:szCs w:val="32"/>
          <w:lang w:val="en-US" w:eastAsia="zh-CN"/>
        </w:rPr>
        <w:t>3</w:t>
      </w:r>
      <w:r>
        <w:rPr>
          <w:rFonts w:hint="eastAsia" w:ascii="楷体_GB2312" w:hAnsi="楷体_GB2312" w:eastAsia="楷体_GB2312" w:cs="楷体_GB2312"/>
          <w:sz w:val="32"/>
          <w:szCs w:val="32"/>
        </w:rPr>
        <w:t>.信息采集提交后，如何查看审核结果？</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提交信息之后，信息采集状态显示为“待审核”，请持续关注审核结果。显示“审核通过”表示信息采集完成。</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1</w:t>
      </w:r>
      <w:r>
        <w:rPr>
          <w:rFonts w:hint="eastAsia" w:ascii="楷体_GB2312" w:hAnsi="楷体_GB2312" w:eastAsia="楷体_GB2312" w:cs="楷体_GB2312"/>
          <w:sz w:val="32"/>
          <w:szCs w:val="32"/>
          <w:lang w:val="en-US" w:eastAsia="zh-CN"/>
        </w:rPr>
        <w:t>4</w:t>
      </w:r>
      <w:r>
        <w:rPr>
          <w:rFonts w:hint="eastAsia" w:ascii="楷体_GB2312" w:hAnsi="楷体_GB2312" w:eastAsia="楷体_GB2312" w:cs="楷体_GB2312"/>
          <w:sz w:val="32"/>
          <w:szCs w:val="32"/>
        </w:rPr>
        <w:t>.信息采集由哪里审核？对于信息采集审核结果有疑义，可以向哪里咨询？</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信息采集由会计人员选择的所属地财政部门审核；信息采集页面</w:t>
      </w:r>
      <w:r>
        <w:rPr>
          <w:rFonts w:hint="eastAsia" w:ascii="仿宋_GB2312" w:hAnsi="仿宋_GB2312" w:eastAsia="仿宋_GB2312" w:cs="仿宋_GB2312"/>
          <w:sz w:val="32"/>
          <w:szCs w:val="32"/>
          <w:lang w:eastAsia="zh-CN"/>
        </w:rPr>
        <w:t>右</w:t>
      </w:r>
      <w:r>
        <w:rPr>
          <w:rFonts w:hint="eastAsia" w:ascii="仿宋_GB2312" w:hAnsi="仿宋_GB2312" w:eastAsia="仿宋_GB2312" w:cs="仿宋_GB2312"/>
          <w:sz w:val="32"/>
          <w:szCs w:val="32"/>
        </w:rPr>
        <w:t>下角有“各地区信息采集咨询电话”，您拨打相应市（区、县）咨询电话即可。</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1</w:t>
      </w:r>
      <w:r>
        <w:rPr>
          <w:rFonts w:hint="eastAsia" w:ascii="楷体_GB2312" w:hAnsi="楷体_GB2312" w:eastAsia="楷体_GB2312" w:cs="楷体_GB2312"/>
          <w:sz w:val="32"/>
          <w:szCs w:val="32"/>
          <w:lang w:val="en-US" w:eastAsia="zh-CN"/>
        </w:rPr>
        <w:t>5</w:t>
      </w:r>
      <w:r>
        <w:rPr>
          <w:rFonts w:hint="eastAsia" w:ascii="楷体_GB2312" w:hAnsi="楷体_GB2312" w:eastAsia="楷体_GB2312" w:cs="楷体_GB2312"/>
          <w:sz w:val="32"/>
          <w:szCs w:val="32"/>
        </w:rPr>
        <w:t>.审核通过之后信息有变动，需要修改怎么操作？</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登录“山东省财政厅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山东会计管理”或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山东会计信息网</w:t>
      </w:r>
      <w:r>
        <w:rPr>
          <w:rFonts w:hint="eastAsia" w:ascii="仿宋_GB2312" w:hAnsi="仿宋_GB2312" w:eastAsia="仿宋_GB2312" w:cs="仿宋_GB2312"/>
          <w:sz w:val="32"/>
          <w:szCs w:val="32"/>
          <w:lang w:eastAsia="zh-CN"/>
        </w:rPr>
        <w:t>”，点击“山东会计之家——会计人员管理”</w:t>
      </w:r>
      <w:r>
        <w:rPr>
          <w:rFonts w:hint="eastAsia" w:ascii="仿宋_GB2312" w:hAnsi="仿宋_GB2312" w:eastAsia="仿宋_GB2312" w:cs="仿宋_GB2312"/>
          <w:sz w:val="32"/>
          <w:szCs w:val="32"/>
        </w:rPr>
        <w:t>，进入信息采集，选择“会计人员信息变更”，登录后，修改信息并提交审核即可。会计人员在省内进行所属地变更时，需要变更地和迁入地同时审核通过，才能完成变更。</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1</w:t>
      </w:r>
      <w:r>
        <w:rPr>
          <w:rFonts w:hint="eastAsia" w:ascii="楷体_GB2312" w:hAnsi="楷体_GB2312" w:eastAsia="楷体_GB2312" w:cs="楷体_GB2312"/>
          <w:sz w:val="32"/>
          <w:szCs w:val="32"/>
          <w:lang w:val="en-US" w:eastAsia="zh-CN"/>
        </w:rPr>
        <w:t>6</w:t>
      </w:r>
      <w:r>
        <w:rPr>
          <w:rFonts w:hint="eastAsia" w:ascii="楷体_GB2312" w:hAnsi="楷体_GB2312" w:eastAsia="楷体_GB2312" w:cs="楷体_GB2312"/>
          <w:sz w:val="32"/>
          <w:szCs w:val="32"/>
        </w:rPr>
        <w:t>.信息采集如何调转？</w:t>
      </w:r>
    </w:p>
    <w:p>
      <w:pPr>
        <w:widowControl/>
        <w:spacing w:line="60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山东</w:t>
      </w:r>
      <w:r>
        <w:rPr>
          <w:rFonts w:hint="eastAsia" w:ascii="仿宋_GB2312" w:hAnsi="仿宋_GB2312" w:eastAsia="仿宋_GB2312" w:cs="仿宋_GB2312"/>
          <w:sz w:val="32"/>
          <w:szCs w:val="32"/>
        </w:rPr>
        <w:t>省参加信息采集的会计人员需调转至省外的，登录</w:t>
      </w:r>
      <w:r>
        <w:rPr>
          <w:rFonts w:hint="eastAsia" w:ascii="仿宋_GB2312" w:hAnsi="仿宋_GB2312" w:eastAsia="仿宋_GB2312" w:cs="仿宋_GB2312"/>
          <w:sz w:val="32"/>
          <w:szCs w:val="32"/>
          <w:lang w:eastAsia="zh-CN"/>
        </w:rPr>
        <w:t>“山东会计之家——会计人员管理”</w:t>
      </w:r>
      <w:r>
        <w:rPr>
          <w:rFonts w:hint="eastAsia" w:ascii="仿宋_GB2312" w:hAnsi="仿宋_GB2312" w:eastAsia="仿宋_GB2312" w:cs="仿宋_GB2312"/>
          <w:sz w:val="32"/>
          <w:szCs w:val="32"/>
        </w:rPr>
        <w:t>，进入信息采集，点击“跨省调转登录入口”，按照调入地财政部门要求提供相关证明文件后申请调出，分别经调出地、调入地财政部门审核通过后完成调转。</w:t>
      </w:r>
    </w:p>
    <w:p>
      <w:pPr>
        <w:widowControl/>
        <w:spacing w:line="60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在外省参加信息采集的会计人员如计划在山东省报名参加202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高</w:t>
      </w:r>
      <w:r>
        <w:rPr>
          <w:rFonts w:hint="eastAsia" w:ascii="仿宋_GB2312" w:hAnsi="仿宋_GB2312" w:eastAsia="仿宋_GB2312" w:cs="仿宋_GB2312"/>
          <w:sz w:val="32"/>
          <w:szCs w:val="32"/>
        </w:rPr>
        <w:t>级会计考试，需联系信息采集地财政部门尽快调转至</w:t>
      </w:r>
      <w:r>
        <w:rPr>
          <w:rFonts w:hint="eastAsia" w:ascii="仿宋_GB2312" w:hAnsi="仿宋_GB2312" w:eastAsia="仿宋_GB2312" w:cs="仿宋_GB2312"/>
          <w:sz w:val="32"/>
          <w:szCs w:val="32"/>
          <w:lang w:eastAsia="zh-CN"/>
        </w:rPr>
        <w:t>山东</w:t>
      </w:r>
      <w:r>
        <w:rPr>
          <w:rFonts w:hint="eastAsia" w:ascii="仿宋_GB2312" w:hAnsi="仿宋_GB2312" w:eastAsia="仿宋_GB2312" w:cs="仿宋_GB2312"/>
          <w:sz w:val="32"/>
          <w:szCs w:val="32"/>
        </w:rPr>
        <w:t>省，否则无法进行报名。</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1</w:t>
      </w:r>
      <w:r>
        <w:rPr>
          <w:rFonts w:hint="eastAsia" w:ascii="楷体_GB2312" w:hAnsi="楷体_GB2312" w:eastAsia="楷体_GB2312" w:cs="楷体_GB2312"/>
          <w:sz w:val="32"/>
          <w:szCs w:val="32"/>
          <w:lang w:val="en-US" w:eastAsia="zh-CN"/>
        </w:rPr>
        <w:t>7</w:t>
      </w:r>
      <w:r>
        <w:rPr>
          <w:rFonts w:hint="eastAsia" w:ascii="楷体_GB2312" w:hAnsi="楷体_GB2312" w:eastAsia="楷体_GB2312" w:cs="楷体_GB2312"/>
          <w:sz w:val="32"/>
          <w:szCs w:val="32"/>
        </w:rPr>
        <w:t>.信息采集</w:t>
      </w:r>
      <w:r>
        <w:rPr>
          <w:rFonts w:hint="eastAsia" w:ascii="楷体_GB2312" w:hAnsi="楷体_GB2312" w:eastAsia="楷体_GB2312" w:cs="楷体_GB2312"/>
          <w:sz w:val="32"/>
          <w:szCs w:val="32"/>
          <w:lang w:eastAsia="zh-CN"/>
        </w:rPr>
        <w:t>有</w:t>
      </w:r>
      <w:r>
        <w:rPr>
          <w:rFonts w:hint="eastAsia" w:ascii="楷体_GB2312" w:hAnsi="楷体_GB2312" w:eastAsia="楷体_GB2312" w:cs="楷体_GB2312"/>
          <w:sz w:val="32"/>
          <w:szCs w:val="32"/>
        </w:rPr>
        <w:t>截止时间</w:t>
      </w:r>
      <w:r>
        <w:rPr>
          <w:rFonts w:hint="eastAsia" w:ascii="楷体_GB2312" w:hAnsi="楷体_GB2312" w:eastAsia="楷体_GB2312" w:cs="楷体_GB2312"/>
          <w:sz w:val="32"/>
          <w:szCs w:val="32"/>
          <w:lang w:eastAsia="zh-CN"/>
        </w:rPr>
        <w:t>吗</w:t>
      </w:r>
      <w:r>
        <w:rPr>
          <w:rFonts w:hint="eastAsia" w:ascii="楷体_GB2312" w:hAnsi="楷体_GB2312" w:eastAsia="楷体_GB2312" w:cs="楷体_GB2312"/>
          <w:sz w:val="32"/>
          <w:szCs w:val="32"/>
        </w:rPr>
        <w:t>？</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信息采集系统长期开放，不采集信息会影响会计资格考试报名、职称评审、继续教育、会计评先评优、会计人才选拔培养等，会计人员应尽早采集，并确保上传信息真实准确。</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1</w:t>
      </w:r>
      <w:r>
        <w:rPr>
          <w:rFonts w:hint="eastAsia" w:ascii="楷体_GB2312" w:hAnsi="楷体_GB2312" w:eastAsia="楷体_GB2312" w:cs="楷体_GB2312"/>
          <w:sz w:val="32"/>
          <w:szCs w:val="32"/>
          <w:lang w:val="en-US" w:eastAsia="zh-CN"/>
        </w:rPr>
        <w:t>8</w:t>
      </w:r>
      <w:r>
        <w:rPr>
          <w:rFonts w:hint="eastAsia" w:ascii="楷体_GB2312" w:hAnsi="楷体_GB2312" w:eastAsia="楷体_GB2312" w:cs="楷体_GB2312"/>
          <w:sz w:val="32"/>
          <w:szCs w:val="32"/>
        </w:rPr>
        <w:t>.信息采集时提供虚假材料对考试有何影响？</w:t>
      </w:r>
    </w:p>
    <w:p>
      <w:pPr>
        <w:widowControl/>
        <w:spacing w:line="600" w:lineRule="exact"/>
        <w:ind w:firstLine="640"/>
        <w:jc w:val="left"/>
        <w:rPr>
          <w:rFonts w:ascii="仿宋_GB2312" w:hAnsi="宋体" w:eastAsia="仿宋_GB2312" w:cs="仿宋_GB2312"/>
          <w:sz w:val="32"/>
          <w:szCs w:val="32"/>
        </w:rPr>
      </w:pPr>
      <w:r>
        <w:rPr>
          <w:rFonts w:hint="eastAsia" w:ascii="仿宋_GB2312" w:hAnsi="宋体" w:eastAsia="仿宋_GB2312" w:cs="仿宋_GB2312"/>
          <w:b/>
          <w:bCs/>
          <w:sz w:val="32"/>
          <w:szCs w:val="32"/>
        </w:rPr>
        <w:t>答：</w:t>
      </w:r>
      <w:r>
        <w:rPr>
          <w:rFonts w:hint="eastAsia" w:ascii="仿宋_GB2312" w:hAnsi="宋体" w:eastAsia="仿宋_GB2312" w:cs="仿宋_GB2312"/>
          <w:sz w:val="32"/>
          <w:szCs w:val="32"/>
        </w:rPr>
        <w:t>根据《专业技术人员资格考试违纪违规行为处理规定》（人社部令第31号），考生应据实填报个人相关信息，如有提供虚假证明材料或者以其他不正当手段取得相应资格证书或者成绩证明等严重违纪违规行为的，证书签发机构将宣布证书或者成绩证明无效，并将违纪违规行为记入专业技术人员资格考试诚信档案库，记录期限为五年。</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19</w:t>
      </w:r>
      <w:r>
        <w:rPr>
          <w:rFonts w:hint="eastAsia" w:ascii="楷体_GB2312" w:hAnsi="楷体_GB2312" w:eastAsia="楷体_GB2312" w:cs="楷体_GB2312"/>
          <w:sz w:val="32"/>
          <w:szCs w:val="32"/>
        </w:rPr>
        <w:t>.报考</w:t>
      </w:r>
      <w:r>
        <w:rPr>
          <w:rFonts w:hint="eastAsia" w:ascii="楷体_GB2312" w:hAnsi="楷体_GB2312" w:eastAsia="楷体_GB2312" w:cs="楷体_GB2312"/>
          <w:sz w:val="32"/>
          <w:szCs w:val="32"/>
          <w:lang w:eastAsia="zh-CN"/>
        </w:rPr>
        <w:t>高</w:t>
      </w:r>
      <w:r>
        <w:rPr>
          <w:rFonts w:hint="eastAsia" w:ascii="楷体_GB2312" w:hAnsi="楷体_GB2312" w:eastAsia="楷体_GB2312" w:cs="楷体_GB2312"/>
          <w:sz w:val="32"/>
          <w:szCs w:val="32"/>
        </w:rPr>
        <w:t>级会计资格考试的人员，信息采集时毕业证遗失，无法上传学历证书怎么办？</w:t>
      </w:r>
    </w:p>
    <w:p>
      <w:pPr>
        <w:spacing w:line="60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大专及以上学历证书丢失的，上传通过学信网查询的电子学历档案。</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2</w:t>
      </w:r>
      <w:r>
        <w:rPr>
          <w:rFonts w:hint="eastAsia" w:ascii="楷体_GB2312" w:hAnsi="楷体_GB2312" w:eastAsia="楷体_GB2312" w:cs="楷体_GB2312"/>
          <w:sz w:val="32"/>
          <w:szCs w:val="32"/>
          <w:lang w:val="en-US" w:eastAsia="zh-CN"/>
        </w:rPr>
        <w:t>0</w:t>
      </w:r>
      <w:r>
        <w:rPr>
          <w:rFonts w:hint="eastAsia" w:ascii="楷体_GB2312" w:hAnsi="楷体_GB2312" w:eastAsia="楷体_GB2312" w:cs="楷体_GB2312"/>
          <w:sz w:val="32"/>
          <w:szCs w:val="32"/>
        </w:rPr>
        <w:t>.此次会计</w:t>
      </w:r>
      <w:r>
        <w:rPr>
          <w:rFonts w:hint="eastAsia" w:ascii="楷体_GB2312" w:hAnsi="楷体_GB2312" w:eastAsia="楷体_GB2312" w:cs="楷体_GB2312"/>
          <w:sz w:val="32"/>
          <w:szCs w:val="32"/>
          <w:lang w:eastAsia="zh-CN"/>
        </w:rPr>
        <w:t>高</w:t>
      </w:r>
      <w:r>
        <w:rPr>
          <w:rFonts w:hint="eastAsia" w:ascii="楷体_GB2312" w:hAnsi="楷体_GB2312" w:eastAsia="楷体_GB2312" w:cs="楷体_GB2312"/>
          <w:sz w:val="32"/>
          <w:szCs w:val="32"/>
        </w:rPr>
        <w:t>级资格考试对继续教育年限有何要求？</w:t>
      </w:r>
    </w:p>
    <w:p>
      <w:pPr>
        <w:spacing w:line="600" w:lineRule="exact"/>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答：</w:t>
      </w:r>
      <w:r>
        <w:rPr>
          <w:rFonts w:ascii="仿宋_GB2312" w:hAnsi="宋体" w:eastAsia="仿宋_GB2312" w:cs="仿宋_GB2312"/>
          <w:sz w:val="32"/>
          <w:szCs w:val="32"/>
        </w:rPr>
        <w:t>报考</w:t>
      </w:r>
      <w:r>
        <w:rPr>
          <w:rFonts w:hint="eastAsia" w:ascii="仿宋_GB2312" w:hAnsi="宋体" w:eastAsia="仿宋_GB2312" w:cs="仿宋_GB2312"/>
          <w:sz w:val="32"/>
          <w:szCs w:val="32"/>
        </w:rPr>
        <w:t>会计</w:t>
      </w:r>
      <w:r>
        <w:rPr>
          <w:rFonts w:hint="eastAsia" w:ascii="仿宋_GB2312" w:hAnsi="宋体" w:eastAsia="仿宋_GB2312" w:cs="仿宋_GB2312"/>
          <w:sz w:val="32"/>
          <w:szCs w:val="32"/>
          <w:lang w:eastAsia="zh-CN"/>
        </w:rPr>
        <w:t>高</w:t>
      </w:r>
      <w:r>
        <w:rPr>
          <w:rFonts w:ascii="仿宋_GB2312" w:hAnsi="宋体" w:eastAsia="仿宋_GB2312" w:cs="仿宋_GB2312"/>
          <w:sz w:val="32"/>
          <w:szCs w:val="32"/>
        </w:rPr>
        <w:t>级资格</w:t>
      </w:r>
      <w:r>
        <w:rPr>
          <w:rFonts w:hint="eastAsia" w:ascii="仿宋_GB2312" w:hAnsi="宋体" w:eastAsia="仿宋_GB2312" w:cs="仿宋_GB2312"/>
          <w:sz w:val="32"/>
          <w:szCs w:val="32"/>
        </w:rPr>
        <w:t>考试</w:t>
      </w:r>
      <w:r>
        <w:rPr>
          <w:rFonts w:ascii="仿宋_GB2312" w:hAnsi="宋体" w:eastAsia="仿宋_GB2312" w:cs="仿宋_GB2312"/>
          <w:sz w:val="32"/>
          <w:szCs w:val="32"/>
        </w:rPr>
        <w:t>的人员应</w:t>
      </w:r>
      <w:r>
        <w:rPr>
          <w:rFonts w:hint="eastAsia" w:ascii="仿宋_GB2312" w:hAnsi="宋体" w:eastAsia="仿宋_GB2312" w:cs="仿宋_GB2312"/>
          <w:sz w:val="32"/>
          <w:szCs w:val="32"/>
          <w:shd w:val="clear" w:color="auto" w:fill="FFFFFF"/>
        </w:rPr>
        <w:t>具有相应会计工作年限的继续教育记录，且为近年来连续记录。</w:t>
      </w:r>
      <w:r>
        <w:rPr>
          <w:rFonts w:hint="eastAsia" w:ascii="仿宋_GB2312" w:hAnsi="仿宋_GB2312" w:eastAsia="仿宋_GB2312"/>
          <w:kern w:val="0"/>
          <w:sz w:val="32"/>
          <w:szCs w:val="32"/>
        </w:rPr>
        <w:t>具备</w:t>
      </w:r>
      <w:r>
        <w:rPr>
          <w:rFonts w:hint="eastAsia" w:ascii="仿宋_GB2312" w:hAnsi="仿宋_GB2312" w:eastAsia="仿宋_GB2312"/>
          <w:kern w:val="0"/>
          <w:sz w:val="32"/>
          <w:szCs w:val="32"/>
          <w:lang w:eastAsia="zh-CN"/>
        </w:rPr>
        <w:t>博士</w:t>
      </w:r>
      <w:r>
        <w:rPr>
          <w:rFonts w:hint="eastAsia" w:ascii="仿宋_GB2312" w:hAnsi="仿宋_GB2312" w:eastAsia="仿宋_GB2312"/>
          <w:kern w:val="0"/>
          <w:sz w:val="32"/>
          <w:szCs w:val="32"/>
        </w:rPr>
        <w:t>学位</w:t>
      </w:r>
      <w:r>
        <w:rPr>
          <w:rFonts w:hint="eastAsia" w:ascii="仿宋_GB2312" w:hAnsi="仿宋_GB2312" w:eastAsia="仿宋_GB2312"/>
          <w:kern w:val="0"/>
          <w:sz w:val="32"/>
          <w:szCs w:val="32"/>
          <w:lang w:eastAsia="zh-CN"/>
        </w:rPr>
        <w:t>的报考人员，</w:t>
      </w:r>
      <w:r>
        <w:rPr>
          <w:rFonts w:hint="eastAsia" w:ascii="仿宋_GB2312" w:hAnsi="宋体" w:eastAsia="仿宋_GB2312" w:cs="仿宋_GB2312"/>
          <w:sz w:val="32"/>
          <w:szCs w:val="32"/>
          <w:shd w:val="clear" w:color="auto" w:fill="FFFFFF"/>
        </w:rPr>
        <w:t>需完成20</w:t>
      </w:r>
      <w:r>
        <w:rPr>
          <w:rFonts w:hint="eastAsia" w:ascii="仿宋_GB2312" w:hAnsi="宋体" w:eastAsia="仿宋_GB2312" w:cs="仿宋_GB2312"/>
          <w:sz w:val="32"/>
          <w:szCs w:val="32"/>
          <w:shd w:val="clear" w:color="auto" w:fill="FFFFFF"/>
          <w:lang w:val="en-US" w:eastAsia="zh-CN"/>
        </w:rPr>
        <w:t>22</w:t>
      </w:r>
      <w:r>
        <w:rPr>
          <w:rFonts w:hint="eastAsia" w:ascii="仿宋_GB2312" w:hAnsi="宋体" w:eastAsia="仿宋_GB2312" w:cs="仿宋_GB2312"/>
          <w:sz w:val="32"/>
          <w:szCs w:val="32"/>
          <w:shd w:val="clear" w:color="auto" w:fill="FFFFFF"/>
        </w:rPr>
        <w:t>—202</w:t>
      </w:r>
      <w:r>
        <w:rPr>
          <w:rFonts w:hint="eastAsia" w:ascii="仿宋_GB2312" w:hAnsi="宋体" w:eastAsia="仿宋_GB2312" w:cs="仿宋_GB2312"/>
          <w:sz w:val="32"/>
          <w:szCs w:val="32"/>
          <w:shd w:val="clear" w:color="auto" w:fill="FFFFFF"/>
          <w:lang w:val="en-US" w:eastAsia="zh-CN"/>
        </w:rPr>
        <w:t>3</w:t>
      </w:r>
      <w:r>
        <w:rPr>
          <w:rFonts w:hint="eastAsia" w:ascii="仿宋_GB2312" w:hAnsi="宋体" w:eastAsia="仿宋_GB2312" w:cs="仿宋_GB2312"/>
          <w:sz w:val="32"/>
          <w:szCs w:val="32"/>
          <w:shd w:val="clear" w:color="auto" w:fill="FFFFFF"/>
        </w:rPr>
        <w:t>年度继续教育并在信息采集系统中有合格记录</w:t>
      </w:r>
      <w:r>
        <w:rPr>
          <w:rFonts w:hint="eastAsia" w:ascii="仿宋_GB2312" w:hAnsi="宋体" w:eastAsia="仿宋_GB2312" w:cs="仿宋_GB2312"/>
          <w:sz w:val="32"/>
          <w:szCs w:val="32"/>
          <w:shd w:val="clear" w:color="auto" w:fill="FFFFFF"/>
          <w:lang w:eastAsia="zh-CN"/>
        </w:rPr>
        <w:t>；其他报考人员，</w:t>
      </w:r>
      <w:r>
        <w:rPr>
          <w:rFonts w:hint="eastAsia" w:ascii="仿宋_GB2312" w:hAnsi="宋体" w:eastAsia="仿宋_GB2312" w:cs="仿宋_GB2312"/>
          <w:sz w:val="32"/>
          <w:szCs w:val="32"/>
          <w:shd w:val="clear" w:color="auto" w:fill="FFFFFF"/>
        </w:rPr>
        <w:t>需完成20</w:t>
      </w:r>
      <w:r>
        <w:rPr>
          <w:rFonts w:hint="eastAsia" w:ascii="仿宋_GB2312" w:hAnsi="宋体" w:eastAsia="仿宋_GB2312" w:cs="仿宋_GB2312"/>
          <w:sz w:val="32"/>
          <w:szCs w:val="32"/>
          <w:shd w:val="clear" w:color="auto" w:fill="FFFFFF"/>
          <w:lang w:val="en-US" w:eastAsia="zh-CN"/>
        </w:rPr>
        <w:t>19</w:t>
      </w:r>
      <w:r>
        <w:rPr>
          <w:rFonts w:hint="eastAsia" w:ascii="仿宋_GB2312" w:hAnsi="宋体" w:eastAsia="仿宋_GB2312" w:cs="仿宋_GB2312"/>
          <w:sz w:val="32"/>
          <w:szCs w:val="32"/>
          <w:shd w:val="clear" w:color="auto" w:fill="FFFFFF"/>
        </w:rPr>
        <w:t>—202</w:t>
      </w:r>
      <w:r>
        <w:rPr>
          <w:rFonts w:hint="eastAsia" w:ascii="仿宋_GB2312" w:hAnsi="宋体" w:eastAsia="仿宋_GB2312" w:cs="仿宋_GB2312"/>
          <w:sz w:val="32"/>
          <w:szCs w:val="32"/>
          <w:shd w:val="clear" w:color="auto" w:fill="FFFFFF"/>
          <w:lang w:val="en-US" w:eastAsia="zh-CN"/>
        </w:rPr>
        <w:t>3</w:t>
      </w:r>
      <w:r>
        <w:rPr>
          <w:rFonts w:hint="eastAsia" w:ascii="仿宋_GB2312" w:hAnsi="宋体" w:eastAsia="仿宋_GB2312" w:cs="仿宋_GB2312"/>
          <w:sz w:val="32"/>
          <w:szCs w:val="32"/>
          <w:shd w:val="clear" w:color="auto" w:fill="FFFFFF"/>
        </w:rPr>
        <w:t>年度继续教育并在信息采集系统中有合格记录</w:t>
      </w:r>
      <w:r>
        <w:rPr>
          <w:rFonts w:hint="eastAsia" w:ascii="仿宋_GB2312" w:hAnsi="宋体" w:eastAsia="仿宋_GB2312" w:cs="仿宋_GB2312"/>
          <w:sz w:val="32"/>
          <w:szCs w:val="32"/>
          <w:shd w:val="clear" w:color="auto" w:fill="FFFFFF"/>
          <w:lang w:eastAsia="zh-CN"/>
        </w:rPr>
        <w:t>。</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2</w:t>
      </w:r>
      <w:r>
        <w:rPr>
          <w:rFonts w:hint="eastAsia" w:ascii="楷体_GB2312" w:hAnsi="楷体_GB2312" w:eastAsia="楷体_GB2312" w:cs="楷体_GB2312"/>
          <w:sz w:val="32"/>
          <w:szCs w:val="32"/>
          <w:lang w:val="en-US" w:eastAsia="zh-CN"/>
        </w:rPr>
        <w:t>1</w:t>
      </w:r>
      <w:r>
        <w:rPr>
          <w:rFonts w:hint="eastAsia" w:ascii="楷体_GB2312" w:hAnsi="楷体_GB2312" w:eastAsia="楷体_GB2312" w:cs="楷体_GB2312"/>
          <w:sz w:val="32"/>
          <w:szCs w:val="32"/>
        </w:rPr>
        <w:t>.以前年度的继续教育没有完成，还可以补学吗？</w:t>
      </w:r>
    </w:p>
    <w:p>
      <w:pPr>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宋体" w:eastAsia="仿宋_GB2312" w:cs="仿宋_GB2312"/>
          <w:sz w:val="32"/>
          <w:szCs w:val="32"/>
          <w:shd w:val="clear" w:color="auto" w:fill="FFFFFF"/>
          <w:lang w:eastAsia="zh-CN"/>
        </w:rPr>
        <w:t>山东省会计人员继续教育由各市</w:t>
      </w:r>
      <w:r>
        <w:rPr>
          <w:rFonts w:hint="eastAsia" w:ascii="仿宋_GB2312" w:hAnsi="仿宋_GB2312" w:eastAsia="仿宋_GB2312" w:cs="仿宋_GB2312"/>
          <w:sz w:val="32"/>
          <w:szCs w:val="32"/>
        </w:rPr>
        <w:t>（区、县）财政</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会计管理机构</w:t>
      </w:r>
      <w:r>
        <w:rPr>
          <w:rFonts w:hint="eastAsia" w:ascii="仿宋_GB2312" w:hAnsi="宋体" w:eastAsia="仿宋_GB2312" w:cs="仿宋_GB2312"/>
          <w:sz w:val="32"/>
          <w:szCs w:val="32"/>
          <w:shd w:val="clear" w:color="auto" w:fill="FFFFFF"/>
          <w:lang w:eastAsia="zh-CN"/>
        </w:rPr>
        <w:t>自行组织，</w:t>
      </w:r>
      <w:r>
        <w:rPr>
          <w:rFonts w:hint="eastAsia" w:ascii="仿宋_GB2312" w:hAnsi="仿宋_GB2312" w:eastAsia="仿宋_GB2312" w:cs="仿宋_GB2312"/>
          <w:sz w:val="32"/>
          <w:szCs w:val="32"/>
        </w:rPr>
        <w:t>可咨询</w:t>
      </w:r>
      <w:r>
        <w:rPr>
          <w:rFonts w:hint="eastAsia" w:ascii="仿宋_GB2312" w:hAnsi="仿宋_GB2312" w:eastAsia="仿宋_GB2312" w:cs="仿宋_GB2312"/>
          <w:sz w:val="32"/>
          <w:szCs w:val="32"/>
          <w:lang w:eastAsia="zh-CN"/>
        </w:rPr>
        <w:t>信息采集</w:t>
      </w:r>
      <w:r>
        <w:rPr>
          <w:rFonts w:hint="eastAsia" w:ascii="仿宋_GB2312" w:hAnsi="仿宋_GB2312" w:eastAsia="仿宋_GB2312" w:cs="仿宋_GB2312"/>
          <w:sz w:val="32"/>
          <w:szCs w:val="32"/>
        </w:rPr>
        <w:t>所在市（区、县）</w:t>
      </w:r>
      <w:r>
        <w:rPr>
          <w:rFonts w:hint="eastAsia" w:ascii="仿宋_GB2312" w:hAnsi="仿宋_GB2312" w:eastAsia="仿宋_GB2312" w:cs="仿宋_GB2312"/>
          <w:sz w:val="32"/>
          <w:szCs w:val="32"/>
          <w:lang w:eastAsia="zh-CN"/>
        </w:rPr>
        <w:t>财政部门</w:t>
      </w:r>
      <w:r>
        <w:rPr>
          <w:rFonts w:hint="eastAsia" w:ascii="仿宋_GB2312" w:hAnsi="仿宋_GB2312" w:eastAsia="仿宋_GB2312" w:cs="仿宋_GB2312"/>
          <w:sz w:val="32"/>
          <w:szCs w:val="32"/>
        </w:rPr>
        <w:t>会计管理机构。</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22</w:t>
      </w:r>
      <w:r>
        <w:rPr>
          <w:rFonts w:hint="eastAsia" w:ascii="楷体_GB2312" w:hAnsi="楷体_GB2312" w:eastAsia="楷体_GB2312" w:cs="楷体_GB2312"/>
          <w:sz w:val="32"/>
          <w:szCs w:val="32"/>
        </w:rPr>
        <w:t>.报名交费成功后如何开具发票？</w:t>
      </w:r>
    </w:p>
    <w:p>
      <w:pPr>
        <w:spacing w:line="600" w:lineRule="exact"/>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考生报名交费成功后，由系统统一开具“山东省通用收费票据（电子）”。您可在交费成功后</w:t>
      </w:r>
      <w:r>
        <w:rPr>
          <w:rFonts w:hint="eastAsia" w:ascii="仿宋_GB2312" w:hAnsi="仿宋_GB2312" w:eastAsia="仿宋_GB2312" w:cs="仿宋_GB2312"/>
          <w:sz w:val="32"/>
          <w:szCs w:val="32"/>
          <w:lang w:eastAsia="zh-CN"/>
        </w:rPr>
        <w:t>次</w:t>
      </w:r>
      <w:r>
        <w:rPr>
          <w:rFonts w:hint="eastAsia" w:ascii="仿宋_GB2312" w:hAnsi="仿宋_GB2312" w:eastAsia="仿宋_GB2312" w:cs="仿宋_GB2312"/>
          <w:sz w:val="32"/>
          <w:szCs w:val="32"/>
        </w:rPr>
        <w:t>日进入报名系统，在网上交费页面点击“电子票开具”查看并下载</w:t>
      </w:r>
      <w:r>
        <w:rPr>
          <w:rFonts w:hint="eastAsia" w:ascii="仿宋_GB2312" w:hAnsi="仿宋_GB2312" w:eastAsia="仿宋_GB2312" w:cs="仿宋_GB2312"/>
          <w:sz w:val="32"/>
          <w:szCs w:val="32"/>
          <w:lang w:eastAsia="zh-CN"/>
        </w:rPr>
        <w:t>，电子发票也将同步发送至您报名时注册使用的邮箱内，请注意查收。</w:t>
      </w:r>
    </w:p>
    <w:p>
      <w:pPr>
        <w:spacing w:line="60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23</w:t>
      </w:r>
      <w:r>
        <w:rPr>
          <w:rFonts w:hint="eastAsia" w:ascii="楷体_GB2312" w:hAnsi="楷体_GB2312" w:eastAsia="楷体_GB2312" w:cs="楷体_GB2312"/>
          <w:sz w:val="32"/>
          <w:szCs w:val="32"/>
        </w:rPr>
        <w:t>.报名结束后如何查询报名状态？</w:t>
      </w:r>
    </w:p>
    <w:p>
      <w:pPr>
        <w:spacing w:line="60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答：</w:t>
      </w:r>
      <w:r>
        <w:rPr>
          <w:rFonts w:hint="eastAsia" w:ascii="仿宋_GB2312" w:hAnsi="仿宋_GB2312" w:eastAsia="仿宋_GB2312" w:cs="仿宋_GB2312"/>
          <w:sz w:val="32"/>
          <w:szCs w:val="32"/>
        </w:rPr>
        <w:t>报名结束后，网上报名系统关闭，考生将无法登录。如需查询报考科目或查询报名状态，可在“全国会计资格评价网（http://kzp.mof.gov.cn）”的“报名状态查询”栏目中查询。</w:t>
      </w:r>
    </w:p>
    <w:p>
      <w:pPr>
        <w:spacing w:line="600" w:lineRule="exact"/>
        <w:ind w:firstLine="640" w:firstLineChars="200"/>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xNWMzNjZiNGEyZWUyZDVlNDVjYjJhMmQ1Y2I5ZmIifQ=="/>
  </w:docVars>
  <w:rsids>
    <w:rsidRoot w:val="006451B9"/>
    <w:rsid w:val="00166B9C"/>
    <w:rsid w:val="00205F2D"/>
    <w:rsid w:val="002A1033"/>
    <w:rsid w:val="002C06E5"/>
    <w:rsid w:val="003F330F"/>
    <w:rsid w:val="00415CCF"/>
    <w:rsid w:val="00420EAA"/>
    <w:rsid w:val="00493568"/>
    <w:rsid w:val="006451B9"/>
    <w:rsid w:val="00755106"/>
    <w:rsid w:val="007C2C3A"/>
    <w:rsid w:val="00A41F54"/>
    <w:rsid w:val="00AB2B4C"/>
    <w:rsid w:val="00DD2A79"/>
    <w:rsid w:val="00EA09D8"/>
    <w:rsid w:val="00F71BB0"/>
    <w:rsid w:val="00F7426B"/>
    <w:rsid w:val="015772A4"/>
    <w:rsid w:val="0224362A"/>
    <w:rsid w:val="0341645D"/>
    <w:rsid w:val="04460032"/>
    <w:rsid w:val="04556B24"/>
    <w:rsid w:val="0708176C"/>
    <w:rsid w:val="08803365"/>
    <w:rsid w:val="0A5836F0"/>
    <w:rsid w:val="0AEB7501"/>
    <w:rsid w:val="0C9413AC"/>
    <w:rsid w:val="0CEC568C"/>
    <w:rsid w:val="0EF56A7A"/>
    <w:rsid w:val="10F845FF"/>
    <w:rsid w:val="1151304B"/>
    <w:rsid w:val="12543AB7"/>
    <w:rsid w:val="14E3669A"/>
    <w:rsid w:val="157306F8"/>
    <w:rsid w:val="1672275E"/>
    <w:rsid w:val="16BA4105"/>
    <w:rsid w:val="1AA80E44"/>
    <w:rsid w:val="1BF65FAA"/>
    <w:rsid w:val="1CDF3AE2"/>
    <w:rsid w:val="25B05051"/>
    <w:rsid w:val="26D82824"/>
    <w:rsid w:val="281D44F4"/>
    <w:rsid w:val="28AF15F0"/>
    <w:rsid w:val="295A28B5"/>
    <w:rsid w:val="29986528"/>
    <w:rsid w:val="2B084FE7"/>
    <w:rsid w:val="2B9176D3"/>
    <w:rsid w:val="2E232138"/>
    <w:rsid w:val="2EA74B17"/>
    <w:rsid w:val="2EB57234"/>
    <w:rsid w:val="30311392"/>
    <w:rsid w:val="315A2315"/>
    <w:rsid w:val="328A6C2A"/>
    <w:rsid w:val="34A71D15"/>
    <w:rsid w:val="3647730B"/>
    <w:rsid w:val="368636C2"/>
    <w:rsid w:val="39002936"/>
    <w:rsid w:val="39FC040D"/>
    <w:rsid w:val="3BD96F3F"/>
    <w:rsid w:val="3BFF41E4"/>
    <w:rsid w:val="3D9B1CEB"/>
    <w:rsid w:val="3ECA0719"/>
    <w:rsid w:val="3ECD2378"/>
    <w:rsid w:val="3F850EA5"/>
    <w:rsid w:val="3F874C1D"/>
    <w:rsid w:val="40081ECC"/>
    <w:rsid w:val="41E55C2A"/>
    <w:rsid w:val="452D591E"/>
    <w:rsid w:val="4791488A"/>
    <w:rsid w:val="4B096677"/>
    <w:rsid w:val="4C371778"/>
    <w:rsid w:val="4DA42E3E"/>
    <w:rsid w:val="4E2570BA"/>
    <w:rsid w:val="52DE46FC"/>
    <w:rsid w:val="53803A05"/>
    <w:rsid w:val="53C71634"/>
    <w:rsid w:val="53EE6BC1"/>
    <w:rsid w:val="553E76D4"/>
    <w:rsid w:val="5AE95476"/>
    <w:rsid w:val="5B8147BE"/>
    <w:rsid w:val="5B9C33A6"/>
    <w:rsid w:val="5D5201C0"/>
    <w:rsid w:val="5FBA204D"/>
    <w:rsid w:val="6082700E"/>
    <w:rsid w:val="622B0FE0"/>
    <w:rsid w:val="6449399F"/>
    <w:rsid w:val="69472BA3"/>
    <w:rsid w:val="6AE6019A"/>
    <w:rsid w:val="6B0E23D9"/>
    <w:rsid w:val="6B251855"/>
    <w:rsid w:val="6C1F5711"/>
    <w:rsid w:val="6C7517D5"/>
    <w:rsid w:val="6C7F4402"/>
    <w:rsid w:val="6D854A1D"/>
    <w:rsid w:val="6EE3511C"/>
    <w:rsid w:val="71092E34"/>
    <w:rsid w:val="73013DC3"/>
    <w:rsid w:val="75324707"/>
    <w:rsid w:val="7883527A"/>
    <w:rsid w:val="7A08012D"/>
    <w:rsid w:val="7A666C01"/>
    <w:rsid w:val="7CAF3FFB"/>
    <w:rsid w:val="7E002EC9"/>
    <w:rsid w:val="7F9D4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2"/>
    <w:autoRedefine/>
    <w:qFormat/>
    <w:uiPriority w:val="0"/>
    <w:rPr>
      <w:sz w:val="18"/>
      <w:szCs w:val="18"/>
    </w:rPr>
  </w:style>
  <w:style w:type="paragraph" w:styleId="3">
    <w:name w:val="footer"/>
    <w:basedOn w:val="1"/>
    <w:link w:val="11"/>
    <w:autoRedefine/>
    <w:qFormat/>
    <w:uiPriority w:val="0"/>
    <w:pPr>
      <w:tabs>
        <w:tab w:val="center" w:pos="4153"/>
        <w:tab w:val="right" w:pos="8306"/>
      </w:tabs>
      <w:snapToGrid w:val="0"/>
      <w:jc w:val="left"/>
    </w:pPr>
    <w:rPr>
      <w:sz w:val="18"/>
      <w:szCs w:val="18"/>
    </w:rPr>
  </w:style>
  <w:style w:type="paragraph" w:styleId="4">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styleId="8">
    <w:name w:val="Strong"/>
    <w:basedOn w:val="7"/>
    <w:autoRedefine/>
    <w:qFormat/>
    <w:uiPriority w:val="0"/>
    <w:rPr>
      <w:b/>
    </w:rPr>
  </w:style>
  <w:style w:type="character" w:styleId="9">
    <w:name w:val="Hyperlink"/>
    <w:basedOn w:val="7"/>
    <w:autoRedefine/>
    <w:qFormat/>
    <w:uiPriority w:val="0"/>
    <w:rPr>
      <w:color w:val="0000FF"/>
      <w:u w:val="single"/>
    </w:rPr>
  </w:style>
  <w:style w:type="character" w:customStyle="1" w:styleId="10">
    <w:name w:val="页眉 Char"/>
    <w:basedOn w:val="7"/>
    <w:link w:val="4"/>
    <w:uiPriority w:val="0"/>
    <w:rPr>
      <w:rFonts w:asciiTheme="minorHAnsi" w:hAnsiTheme="minorHAnsi" w:eastAsiaTheme="minorEastAsia" w:cstheme="minorBidi"/>
      <w:kern w:val="2"/>
      <w:sz w:val="18"/>
      <w:szCs w:val="18"/>
    </w:rPr>
  </w:style>
  <w:style w:type="character" w:customStyle="1" w:styleId="11">
    <w:name w:val="页脚 Char"/>
    <w:basedOn w:val="7"/>
    <w:link w:val="3"/>
    <w:uiPriority w:val="0"/>
    <w:rPr>
      <w:rFonts w:asciiTheme="minorHAnsi" w:hAnsiTheme="minorHAnsi" w:eastAsiaTheme="minorEastAsia" w:cstheme="minorBidi"/>
      <w:kern w:val="2"/>
      <w:sz w:val="18"/>
      <w:szCs w:val="18"/>
    </w:rPr>
  </w:style>
  <w:style w:type="character" w:customStyle="1" w:styleId="12">
    <w:name w:val="批注框文本 Char"/>
    <w:basedOn w:val="7"/>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3307</Words>
  <Characters>3531</Characters>
  <Lines>25</Lines>
  <Paragraphs>7</Paragraphs>
  <TotalTime>4</TotalTime>
  <ScaleCrop>false</ScaleCrop>
  <LinksUpToDate>false</LinksUpToDate>
  <CharactersWithSpaces>3531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2023-06-14T00:27:00Z</dcterms:created>
  <dc:creator>acc03</dc:creator>
  <cp:lastModifiedBy>微信用户</cp:lastModifiedBy>
  <cp:lastPrinted>2023-06-15T09:50:00Z</cp:lastPrinted>
  <dcterms:modified xsi:type="dcterms:W3CDTF">2024-01-02T10:03:36Z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060D7D4785C241E6B31F98D7533E88FF_13</vt:lpwstr>
  </property>
</Properties>
</file>