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AF7B049">
      <w:pPr>
        <w:tabs>
          <w:tab w:val="left" w:pos="3598"/>
        </w:tabs>
        <w:spacing w:before="49"/>
        <w:ind w:left="108" w:right="0" w:firstLine="0"/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pacing w:val="7"/>
          <w:sz w:val="44"/>
          <w:szCs w:val="44"/>
        </w:rPr>
        <w:t>信用承</w:t>
      </w:r>
      <w:r>
        <w:rPr>
          <w:rFonts w:hint="eastAsia" w:ascii="方正小标宋简体" w:hAnsi="方正小标宋简体" w:eastAsia="方正小标宋简体" w:cs="方正小标宋简体"/>
          <w:spacing w:val="9"/>
          <w:sz w:val="44"/>
          <w:szCs w:val="44"/>
        </w:rPr>
        <w:t>诺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书</w:t>
      </w:r>
    </w:p>
    <w:p w14:paraId="77A86DB9">
      <w:pPr>
        <w:pStyle w:val="2"/>
        <w:spacing w:before="164"/>
        <w:ind w:left="3390" w:right="3579"/>
        <w:jc w:val="center"/>
      </w:pPr>
      <w:r>
        <w:t>（申报项目用）</w:t>
      </w:r>
    </w:p>
    <w:p w14:paraId="4D36F475">
      <w:pPr>
        <w:spacing w:before="4" w:line="336" w:lineRule="auto"/>
        <w:ind w:left="108" w:right="281" w:firstLine="614"/>
        <w:jc w:val="left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现就申请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>荣成市“揭榜制”科技项目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，作</w:t>
      </w:r>
      <w:r>
        <w:rPr>
          <w:rFonts w:hint="eastAsia" w:ascii="仿宋_GB2312" w:hAnsi="仿宋_GB2312" w:eastAsia="仿宋_GB2312" w:cs="仿宋_GB2312"/>
          <w:sz w:val="32"/>
          <w:szCs w:val="32"/>
        </w:rPr>
        <w:t>为申报单位法人代表，我郑重声明：</w:t>
      </w:r>
    </w:p>
    <w:p w14:paraId="19765883">
      <w:pPr>
        <w:spacing w:before="4" w:line="336" w:lineRule="auto"/>
        <w:ind w:left="108" w:right="281" w:firstLine="614"/>
        <w:jc w:val="left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1、本单位所提供的项目申报材料数据真实、资料可靠, 同一项目（包括研究内容相同或者相近的项目）没有重复申请。</w:t>
      </w:r>
    </w:p>
    <w:p w14:paraId="4DA30067">
      <w:pPr>
        <w:spacing w:before="4" w:line="336" w:lineRule="auto"/>
        <w:ind w:left="108" w:right="281" w:firstLine="614"/>
        <w:jc w:val="left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2、本单位对申报项目所涉及的知识产权拥有所有权或使用权, 不存在知识产权权属纠纷。</w:t>
      </w:r>
    </w:p>
    <w:p w14:paraId="52702679">
      <w:pPr>
        <w:spacing w:before="3" w:line="336" w:lineRule="auto"/>
        <w:ind w:left="108" w:right="284" w:firstLine="614"/>
        <w:jc w:val="both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3、如因虚假陈述、知识产权的权属问题或与其它第三方的约定导致的法律纠纷，本单位愿承担全部法律责任，接受管理机构暂停或终止项目申报、立项或实施等处理决定，项目已拨财政资金愿按要求渠道退回。</w:t>
      </w:r>
    </w:p>
    <w:p w14:paraId="7E7F9C1F">
      <w:pPr>
        <w:spacing w:before="8" w:line="336" w:lineRule="auto"/>
        <w:ind w:left="108" w:right="130" w:firstLine="614"/>
        <w:jc w:val="left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4、本单位愿意提供有关本项目的技术路线、技术解决方案等， 同意管理机构委托专家进行评审、答辩和现场考察。</w:t>
      </w:r>
    </w:p>
    <w:p w14:paraId="3E99EB10">
      <w:pPr>
        <w:spacing w:before="3" w:line="336" w:lineRule="auto"/>
        <w:ind w:left="108" w:right="284" w:firstLine="614"/>
        <w:jc w:val="both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pacing w:val="8"/>
          <w:sz w:val="32"/>
          <w:szCs w:val="32"/>
        </w:rPr>
        <w:t>5、本单位不存在正在执行阶段的环保、安全生产等方面的处</w:t>
      </w:r>
      <w:r>
        <w:rPr>
          <w:rFonts w:hint="eastAsia" w:ascii="仿宋_GB2312" w:hAnsi="仿宋_GB2312" w:eastAsia="仿宋_GB2312" w:cs="仿宋_GB2312"/>
          <w:spacing w:val="9"/>
          <w:sz w:val="32"/>
          <w:szCs w:val="32"/>
        </w:rPr>
        <w:t>罚记录和失信记录，通过“信用中国</w:t>
      </w:r>
      <w:r>
        <w:rPr>
          <w:rFonts w:hint="eastAsia" w:ascii="仿宋_GB2312" w:hAnsi="仿宋_GB2312" w:eastAsia="仿宋_GB2312" w:cs="仿宋_GB2312"/>
          <w:spacing w:val="12"/>
          <w:sz w:val="32"/>
          <w:szCs w:val="32"/>
        </w:rPr>
        <w:t>（</w:t>
      </w:r>
      <w:r>
        <w:rPr>
          <w:rFonts w:hint="eastAsia" w:ascii="仿宋_GB2312" w:hAnsi="仿宋_GB2312" w:eastAsia="仿宋_GB2312" w:cs="仿宋_GB2312"/>
          <w:spacing w:val="9"/>
          <w:sz w:val="32"/>
          <w:szCs w:val="32"/>
        </w:rPr>
        <w:t>山东荣成</w:t>
      </w:r>
      <w:r>
        <w:rPr>
          <w:rFonts w:hint="eastAsia" w:ascii="仿宋_GB2312" w:hAnsi="仿宋_GB2312" w:eastAsia="仿宋_GB2312" w:cs="仿宋_GB2312"/>
          <w:spacing w:val="-142"/>
          <w:sz w:val="32"/>
          <w:szCs w:val="32"/>
        </w:rPr>
        <w:t>）</w:t>
      </w:r>
      <w:r>
        <w:rPr>
          <w:rFonts w:hint="eastAsia" w:ascii="仿宋_GB2312" w:hAnsi="仿宋_GB2312" w:eastAsia="仿宋_GB2312" w:cs="仿宋_GB2312"/>
          <w:spacing w:val="7"/>
          <w:sz w:val="32"/>
          <w:szCs w:val="32"/>
        </w:rPr>
        <w:t>”网站查询无以</w:t>
      </w:r>
      <w:r>
        <w:rPr>
          <w:rFonts w:hint="eastAsia" w:ascii="仿宋_GB2312" w:hAnsi="仿宋_GB2312" w:eastAsia="仿宋_GB2312" w:cs="仿宋_GB2312"/>
          <w:spacing w:val="5"/>
          <w:sz w:val="32"/>
          <w:szCs w:val="32"/>
        </w:rPr>
        <w:t>上不良记录。</w:t>
      </w:r>
    </w:p>
    <w:p w14:paraId="7E4A65F5">
      <w:pPr>
        <w:tabs>
          <w:tab w:val="left" w:pos="6948"/>
        </w:tabs>
        <w:spacing w:before="6" w:line="336" w:lineRule="auto"/>
        <w:ind w:left="723" w:right="2295" w:firstLine="0"/>
        <w:jc w:val="both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pacing w:val="7"/>
          <w:sz w:val="32"/>
          <w:szCs w:val="32"/>
        </w:rPr>
        <w:t>单位法</w:t>
      </w:r>
      <w:r>
        <w:rPr>
          <w:rFonts w:hint="eastAsia" w:ascii="仿宋_GB2312" w:hAnsi="仿宋_GB2312" w:eastAsia="仿宋_GB2312" w:cs="仿宋_GB2312"/>
          <w:spacing w:val="9"/>
          <w:sz w:val="32"/>
          <w:szCs w:val="32"/>
        </w:rPr>
        <w:t>人</w:t>
      </w:r>
      <w:r>
        <w:rPr>
          <w:rFonts w:hint="eastAsia" w:ascii="仿宋_GB2312" w:hAnsi="仿宋_GB2312" w:eastAsia="仿宋_GB2312" w:cs="仿宋_GB2312"/>
          <w:spacing w:val="7"/>
          <w:sz w:val="32"/>
          <w:szCs w:val="32"/>
        </w:rPr>
        <w:t>（签字</w:t>
      </w:r>
      <w:r>
        <w:rPr>
          <w:rFonts w:hint="eastAsia" w:ascii="仿宋_GB2312" w:hAnsi="仿宋_GB2312" w:eastAsia="仿宋_GB2312" w:cs="仿宋_GB2312"/>
          <w:spacing w:val="3"/>
          <w:sz w:val="32"/>
          <w:szCs w:val="32"/>
        </w:rPr>
        <w:t>）:</w:t>
      </w:r>
      <w:r>
        <w:rPr>
          <w:rFonts w:hint="eastAsia" w:ascii="仿宋_GB2312" w:hAnsi="仿宋_GB2312" w:eastAsia="仿宋_GB2312" w:cs="仿宋_GB2312"/>
          <w:spacing w:val="6"/>
          <w:sz w:val="32"/>
          <w:szCs w:val="32"/>
        </w:rPr>
        <w:t xml:space="preserve"> 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</w:rPr>
        <w:t xml:space="preserve"> 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</w:rPr>
        <w:tab/>
      </w:r>
      <w:r>
        <w:rPr>
          <w:rFonts w:hint="eastAsia" w:ascii="仿宋_GB2312" w:hAnsi="仿宋_GB2312" w:eastAsia="仿宋_GB2312" w:cs="仿宋_GB2312"/>
          <w:sz w:val="32"/>
          <w:szCs w:val="32"/>
          <w:u w:val="single"/>
        </w:rPr>
        <w:t xml:space="preserve"> </w:t>
      </w:r>
      <w:r>
        <w:rPr>
          <w:rFonts w:hint="eastAsia" w:ascii="仿宋_GB2312" w:hAnsi="仿宋_GB2312" w:eastAsia="仿宋_GB2312" w:cs="仿宋_GB2312"/>
          <w:spacing w:val="7"/>
          <w:sz w:val="32"/>
          <w:szCs w:val="32"/>
        </w:rPr>
        <w:t>身份证</w:t>
      </w:r>
      <w:r>
        <w:rPr>
          <w:rFonts w:hint="eastAsia" w:ascii="仿宋_GB2312" w:hAnsi="仿宋_GB2312" w:eastAsia="仿宋_GB2312" w:cs="仿宋_GB2312"/>
          <w:spacing w:val="9"/>
          <w:sz w:val="32"/>
          <w:szCs w:val="32"/>
        </w:rPr>
        <w:t>号</w:t>
      </w:r>
      <w:r>
        <w:rPr>
          <w:rFonts w:hint="eastAsia" w:ascii="仿宋_GB2312" w:hAnsi="仿宋_GB2312" w:eastAsia="仿宋_GB2312" w:cs="仿宋_GB2312"/>
          <w:spacing w:val="6"/>
          <w:sz w:val="32"/>
          <w:szCs w:val="32"/>
        </w:rPr>
        <w:t>：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</w:rPr>
        <w:t xml:space="preserve"> 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</w:rPr>
        <w:tab/>
      </w:r>
      <w:r>
        <w:rPr>
          <w:rFonts w:hint="eastAsia" w:ascii="仿宋_GB2312" w:hAnsi="仿宋_GB2312" w:eastAsia="仿宋_GB2312" w:cs="仿宋_GB2312"/>
          <w:sz w:val="32"/>
          <w:szCs w:val="32"/>
          <w:u w:val="single"/>
        </w:rPr>
        <w:t xml:space="preserve"> </w:t>
      </w:r>
      <w:r>
        <w:rPr>
          <w:rFonts w:hint="eastAsia" w:ascii="仿宋_GB2312" w:hAnsi="仿宋_GB2312" w:eastAsia="仿宋_GB2312" w:cs="仿宋_GB2312"/>
          <w:spacing w:val="7"/>
          <w:sz w:val="32"/>
          <w:szCs w:val="32"/>
        </w:rPr>
        <w:t>法人代</w:t>
      </w:r>
      <w:r>
        <w:rPr>
          <w:rFonts w:hint="eastAsia" w:ascii="仿宋_GB2312" w:hAnsi="仿宋_GB2312" w:eastAsia="仿宋_GB2312" w:cs="仿宋_GB2312"/>
          <w:spacing w:val="9"/>
          <w:sz w:val="32"/>
          <w:szCs w:val="32"/>
        </w:rPr>
        <w:t>表</w:t>
      </w:r>
      <w:r>
        <w:rPr>
          <w:rFonts w:hint="eastAsia" w:ascii="仿宋_GB2312" w:hAnsi="仿宋_GB2312" w:eastAsia="仿宋_GB2312" w:cs="仿宋_GB2312"/>
          <w:spacing w:val="7"/>
          <w:sz w:val="32"/>
          <w:szCs w:val="32"/>
        </w:rPr>
        <w:t>联系电话</w:t>
      </w:r>
      <w:r>
        <w:rPr>
          <w:rFonts w:hint="eastAsia" w:ascii="仿宋_GB2312" w:hAnsi="仿宋_GB2312" w:eastAsia="仿宋_GB2312" w:cs="仿宋_GB2312"/>
          <w:spacing w:val="6"/>
          <w:sz w:val="32"/>
          <w:szCs w:val="32"/>
        </w:rPr>
        <w:t>：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</w:rPr>
        <w:t xml:space="preserve"> 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</w:rPr>
        <w:tab/>
      </w:r>
      <w:r>
        <w:rPr>
          <w:rFonts w:hint="eastAsia" w:ascii="仿宋_GB2312" w:hAnsi="仿宋_GB2312" w:eastAsia="仿宋_GB2312" w:cs="仿宋_GB2312"/>
          <w:sz w:val="32"/>
          <w:szCs w:val="32"/>
          <w:u w:val="single"/>
        </w:rPr>
        <w:t xml:space="preserve"> </w:t>
      </w:r>
      <w:r>
        <w:rPr>
          <w:rFonts w:hint="eastAsia" w:ascii="仿宋_GB2312" w:hAnsi="仿宋_GB2312" w:eastAsia="仿宋_GB2312" w:cs="仿宋_GB2312"/>
          <w:spacing w:val="7"/>
          <w:sz w:val="32"/>
          <w:szCs w:val="32"/>
        </w:rPr>
        <w:t>单位统一社会信</w:t>
      </w:r>
      <w:bookmarkStart w:id="0" w:name="_GoBack"/>
      <w:bookmarkEnd w:id="0"/>
      <w:r>
        <w:rPr>
          <w:rFonts w:hint="eastAsia" w:ascii="仿宋_GB2312" w:hAnsi="仿宋_GB2312" w:eastAsia="仿宋_GB2312" w:cs="仿宋_GB2312"/>
          <w:spacing w:val="7"/>
          <w:sz w:val="32"/>
          <w:szCs w:val="32"/>
        </w:rPr>
        <w:t>用代码</w:t>
      </w:r>
      <w:r>
        <w:rPr>
          <w:rFonts w:hint="eastAsia" w:ascii="仿宋_GB2312" w:hAnsi="仿宋_GB2312" w:eastAsia="仿宋_GB2312" w:cs="仿宋_GB2312"/>
          <w:spacing w:val="9"/>
          <w:sz w:val="32"/>
          <w:szCs w:val="32"/>
        </w:rPr>
        <w:t>：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</w:rPr>
        <w:t xml:space="preserve"> 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</w:rPr>
        <w:tab/>
      </w:r>
    </w:p>
    <w:p w14:paraId="632F1219">
      <w:pPr>
        <w:spacing w:before="8"/>
        <w:ind w:left="6267" w:right="0" w:firstLine="0"/>
        <w:jc w:val="both"/>
        <w:rPr>
          <w:rFonts w:hint="eastAsia" w:ascii="仿宋_GB2312" w:hAnsi="仿宋_GB2312" w:eastAsia="仿宋_GB2312" w:cs="仿宋_GB2312"/>
          <w:sz w:val="32"/>
          <w:szCs w:val="32"/>
        </w:rPr>
        <w:sectPr>
          <w:pgSz w:w="11910" w:h="16840"/>
          <w:pgMar w:top="1580" w:right="1180" w:bottom="1580" w:left="1480" w:header="0" w:footer="1384" w:gutter="0"/>
          <w:cols w:space="720" w:num="1"/>
        </w:sectPr>
      </w:pPr>
      <w:r>
        <w:rPr>
          <w:rFonts w:hint="eastAsia" w:ascii="仿宋_GB2312" w:hAnsi="仿宋_GB2312" w:eastAsia="仿宋_GB2312" w:cs="仿宋_GB2312"/>
          <w:sz w:val="32"/>
          <w:szCs w:val="32"/>
        </w:rPr>
        <w:t xml:space="preserve">年 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</w:t>
      </w:r>
      <w:r>
        <w:rPr>
          <w:rFonts w:hint="eastAsia" w:ascii="仿宋_GB2312" w:hAnsi="仿宋_GB2312" w:eastAsia="仿宋_GB2312" w:cs="仿宋_GB2312"/>
          <w:sz w:val="32"/>
          <w:szCs w:val="32"/>
        </w:rPr>
        <w:t xml:space="preserve">月 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</w:t>
      </w:r>
      <w:r>
        <w:rPr>
          <w:rFonts w:hint="eastAsia" w:ascii="仿宋_GB2312" w:hAnsi="仿宋_GB2312" w:eastAsia="仿宋_GB2312" w:cs="仿宋_GB2312"/>
          <w:sz w:val="32"/>
          <w:szCs w:val="32"/>
        </w:rPr>
        <w:t>日</w:t>
      </w:r>
    </w:p>
    <w:p w14:paraId="4E43B391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小标宋简体">
    <w:panose1 w:val="00000600000000000000"/>
    <w:charset w:val="86"/>
    <w:family w:val="auto"/>
    <w:pitch w:val="default"/>
    <w:sig w:usb0="800002BF" w:usb1="184F6CF8" w:usb2="00000012" w:usb3="00000000" w:csb0="00160001" w:csb1="1203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40" w:lineRule="auto"/>
      </w:pPr>
      <w:r>
        <w:separator/>
      </w:r>
    </w:p>
  </w:footnote>
  <w:footnote w:type="continuationSeparator" w:id="1">
    <w:p>
      <w:pPr>
        <w:spacing w:before="0"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jlhMzZjNTBjNjJiMTU1OTFhZWFjNTFlYWM1M2ZmMzIifQ=="/>
  </w:docVars>
  <w:rsids>
    <w:rsidRoot w:val="00000000"/>
    <w:rsid w:val="021C6183"/>
    <w:rsid w:val="112E79B5"/>
    <w:rsid w:val="1FE9504E"/>
    <w:rsid w:val="2EBB3787"/>
    <w:rsid w:val="4A0E055A"/>
    <w:rsid w:val="4C9B6025"/>
    <w:rsid w:val="707A3F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1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1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1"/>
    <w:pPr>
      <w:widowControl w:val="0"/>
      <w:autoSpaceDE w:val="0"/>
      <w:autoSpaceDN w:val="0"/>
      <w:spacing w:before="0" w:after="0" w:line="240" w:lineRule="auto"/>
      <w:ind w:left="0" w:right="0"/>
      <w:jc w:val="left"/>
    </w:pPr>
    <w:rPr>
      <w:rFonts w:ascii="仿宋" w:hAnsi="仿宋" w:eastAsia="仿宋" w:cs="仿宋"/>
      <w:sz w:val="22"/>
      <w:szCs w:val="22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1"/>
    <w:rPr>
      <w:rFonts w:ascii="仿宋" w:hAnsi="仿宋" w:eastAsia="仿宋" w:cs="仿宋"/>
      <w:sz w:val="32"/>
      <w:szCs w:val="32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382</Words>
  <Characters>382</Characters>
  <Lines>0</Lines>
  <Paragraphs>0</Paragraphs>
  <TotalTime>4</TotalTime>
  <ScaleCrop>false</ScaleCrop>
  <LinksUpToDate>false</LinksUpToDate>
  <CharactersWithSpaces>401</CharactersWithSpaces>
  <Application>WPS Office_12.1.0.19770_F1E327BC-269C-435d-A152-05C5408002CA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2024-02-22T07:51:00Z</dcterms:created>
  <dc:creator>Administrator</dc:creator>
  <cp:lastModifiedBy>Cedar</cp:lastModifiedBy>
  <dcterms:modified xsi:type="dcterms:W3CDTF">2025-01-17T07:41:34Z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2052-12.1.0.19770</vt:lpwstr>
  </property>
  <property fmtid="{D5CDD505-2E9C-101B-9397-08002B2CF9AE}" pid="3" name="ICV">
    <vt:lpwstr>2DE9905A32FA46C9A54BFB4A28241CC5_13</vt:lpwstr>
  </property>
  <property fmtid="{D5CDD505-2E9C-101B-9397-08002B2CF9AE}" pid="4" name="KSOTemplateDocerSaveRecord">
    <vt:lpwstr>eyJoZGlkIjoiMzY1OTNiZGZhYjEzNDRlZTA2OGIyOWNlZDk4OTRlMTEiLCJ1c2VySWQiOiIyOTgyMTE0NzUifQ==</vt:lpwstr>
  </property>
</Properties>
</file>