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0" w:type="dxa"/>
        <w:tblCellMar>
          <w:left w:w="0" w:type="dxa"/>
          <w:right w:w="0" w:type="dxa"/>
        </w:tblCellMar>
        <w:tblLook w:val="04A0"/>
      </w:tblPr>
      <w:tblGrid>
        <w:gridCol w:w="3205"/>
        <w:gridCol w:w="1966"/>
        <w:gridCol w:w="2928"/>
        <w:gridCol w:w="2009"/>
        <w:gridCol w:w="2026"/>
        <w:gridCol w:w="2286"/>
      </w:tblGrid>
      <w:tr w:rsidR="00E12A02" w:rsidRPr="00E12A02" w:rsidTr="00E12A02">
        <w:trPr>
          <w:trHeight w:val="495"/>
        </w:trPr>
        <w:tc>
          <w:tcPr>
            <w:tcW w:w="14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方正小标宋简体" w:eastAsia="方正小标宋简体" w:hAnsi="Verdana" w:cs="宋体"/>
                <w:b/>
                <w:bCs/>
                <w:color w:val="000000"/>
                <w:kern w:val="0"/>
                <w:sz w:val="48"/>
              </w:rPr>
              <w:t> </w:t>
            </w:r>
            <w:r w:rsidRPr="00E12A02">
              <w:rPr>
                <w:rFonts w:ascii="方正小标宋简体" w:eastAsia="方正小标宋简体" w:hAnsi="Verdana" w:cs="宋体"/>
                <w:b/>
                <w:bCs/>
                <w:color w:val="000000"/>
                <w:kern w:val="0"/>
                <w:sz w:val="36"/>
              </w:rPr>
              <w:t>2014年荣成市部门决算收支总表</w:t>
            </w:r>
          </w:p>
        </w:tc>
      </w:tr>
      <w:tr w:rsidR="00E12A02" w:rsidRPr="00E12A02" w:rsidTr="00F937ED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单位名称：中共荣成市委荣成市人民政府信访局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 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</w:rPr>
              <w:t> 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单位：千元</w:t>
            </w:r>
          </w:p>
        </w:tc>
      </w:tr>
      <w:tr w:rsidR="00E12A02" w:rsidRPr="00E12A02" w:rsidTr="00E12A02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收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  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</w:rPr>
              <w:t> 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入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  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</w:rPr>
              <w:t> 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部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  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</w:rPr>
              <w:t> 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支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 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</w:rPr>
              <w:t> 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出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 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</w:rPr>
              <w:t> 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部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 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</w:rPr>
              <w:t> 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 w:rsidR="00E12A02" w:rsidRPr="00E12A02" w:rsidTr="00F937ED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收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 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</w:rPr>
              <w:t> 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入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 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</w:rPr>
              <w:t> 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来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 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</w:rPr>
              <w:t> 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源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2014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公共财政决算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基金决算</w:t>
            </w:r>
          </w:p>
        </w:tc>
      </w:tr>
      <w:tr w:rsidR="00E12A02" w:rsidRPr="00E12A02" w:rsidTr="00F937ED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02" w:rsidRPr="00E12A02" w:rsidRDefault="00E12A02" w:rsidP="00E12A02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02" w:rsidRPr="00E12A02" w:rsidRDefault="00E12A02" w:rsidP="00E12A02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项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     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</w:rPr>
              <w:t> 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2014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项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     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</w:rPr>
              <w:t> 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2014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年决算数</w:t>
            </w:r>
          </w:p>
        </w:tc>
      </w:tr>
      <w:tr w:rsidR="00E12A02" w:rsidRPr="00E12A02" w:rsidTr="00F937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一、一般公共预算收入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3490.98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一、一般公共服务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3490.98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一、文化体育与传媒支出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12A02" w:rsidRPr="00E12A02" w:rsidTr="00F937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  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</w:rPr>
              <w:t> 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1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、经费拨款（补助）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二、外交支出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二、社会保障和就业支出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12A02" w:rsidRPr="00E12A02" w:rsidTr="00F937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  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</w:rPr>
              <w:t> 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2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、行政事业性收费（专项收入）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三、国防支出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三、节能环保支出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12A02" w:rsidRPr="00E12A02" w:rsidTr="00F937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  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</w:rPr>
              <w:t> 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3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、罚没款收入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四、公共安全支出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四、城乡社区支出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12A02" w:rsidRPr="00E12A02" w:rsidTr="00F937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  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</w:rPr>
              <w:t> 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4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、国有资产有偿使用收入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五、教育支出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五、农林水支出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12A02" w:rsidRPr="00E12A02" w:rsidTr="00F937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二、基金收入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六、科学技术支出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六、交通运输支出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12A02" w:rsidRPr="00E12A02" w:rsidTr="00F937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三、财政专户资金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七、文化体育与传媒支出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七、资源勘探信息等支出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12A02" w:rsidRPr="00E12A02" w:rsidTr="00F937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四、事业单位经营收入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八、社会保障和就业支出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八、商业服务业等支出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12A02" w:rsidRPr="00E12A02" w:rsidTr="00F937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五、其他收入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九、医疗卫生与计划生育支出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九、其他支出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12A02" w:rsidRPr="00E12A02" w:rsidTr="00F937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六、提取水利基金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十、节能环保支出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12A02" w:rsidRPr="00E12A02" w:rsidTr="00F937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七、提取价格调节基金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十一、城乡社区支出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12A02" w:rsidRPr="00E12A02" w:rsidTr="00F937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八、政府集中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十二、农林水支出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12A02" w:rsidRPr="00E12A02" w:rsidTr="00F937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十三、交通运输支出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12A02" w:rsidRPr="00E12A02" w:rsidTr="00F937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十四、资源勘探信息等支出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12A02" w:rsidRPr="00E12A02" w:rsidTr="00F937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十五、商业服务业等支出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12A02" w:rsidRPr="00E12A02" w:rsidTr="00F937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十六、金融支出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12A02" w:rsidRPr="00E12A02" w:rsidTr="00F937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十七、援助其他地区支出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12A02" w:rsidRPr="00E12A02" w:rsidTr="00F937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十八、国土资源气象等支出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12A02" w:rsidRPr="00E12A02" w:rsidTr="00F937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十九、住房保障支出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12A02" w:rsidRPr="00E12A02" w:rsidTr="00F937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二十、粮油物资储备支出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12A02" w:rsidRPr="00E12A02" w:rsidTr="00F937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二十一、国债还本付息支出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12A02" w:rsidRPr="00E12A02" w:rsidTr="00F937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二十二、其他支出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12A02" w:rsidRPr="00E12A02" w:rsidTr="00F937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b/>
                <w:bCs/>
                <w:color w:val="000000"/>
                <w:kern w:val="0"/>
                <w:sz w:val="20"/>
              </w:rPr>
              <w:t>收入合计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3490.98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b/>
                <w:bCs/>
                <w:color w:val="000000"/>
                <w:kern w:val="0"/>
                <w:sz w:val="18"/>
              </w:rPr>
              <w:t>支出合计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3490.98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b/>
                <w:bCs/>
                <w:color w:val="000000"/>
                <w:kern w:val="0"/>
                <w:sz w:val="20"/>
              </w:rPr>
              <w:t>支出总计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E12A02" w:rsidRPr="00E12A02" w:rsidRDefault="00E12A02" w:rsidP="00E12A02">
      <w:pPr>
        <w:widowControl/>
        <w:shd w:val="clear" w:color="auto" w:fill="FFFDFB"/>
        <w:spacing w:line="390" w:lineRule="atLeast"/>
        <w:jc w:val="left"/>
        <w:rPr>
          <w:rFonts w:ascii="Verdana" w:eastAsia="宋体" w:hAnsi="Verdana" w:cs="宋体"/>
          <w:vanish/>
          <w:color w:val="000000"/>
          <w:kern w:val="0"/>
          <w:sz w:val="18"/>
          <w:szCs w:val="18"/>
        </w:rPr>
      </w:pPr>
    </w:p>
    <w:tbl>
      <w:tblPr>
        <w:tblW w:w="13760" w:type="dxa"/>
        <w:tblCellMar>
          <w:left w:w="0" w:type="dxa"/>
          <w:right w:w="0" w:type="dxa"/>
        </w:tblCellMar>
        <w:tblLook w:val="04A0"/>
      </w:tblPr>
      <w:tblGrid>
        <w:gridCol w:w="820"/>
        <w:gridCol w:w="820"/>
        <w:gridCol w:w="820"/>
        <w:gridCol w:w="2460"/>
        <w:gridCol w:w="1140"/>
        <w:gridCol w:w="1100"/>
        <w:gridCol w:w="1120"/>
        <w:gridCol w:w="1080"/>
        <w:gridCol w:w="1080"/>
        <w:gridCol w:w="1080"/>
        <w:gridCol w:w="1080"/>
        <w:gridCol w:w="1160"/>
      </w:tblGrid>
      <w:tr w:rsidR="00E12A02" w:rsidRPr="00E12A02" w:rsidTr="00E12A02">
        <w:trPr>
          <w:trHeight w:val="570"/>
        </w:trPr>
        <w:tc>
          <w:tcPr>
            <w:tcW w:w="13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方正小标宋简体" w:eastAsia="方正小标宋简体" w:hAnsi="Verdana" w:cs="宋体"/>
                <w:b/>
                <w:bCs/>
                <w:color w:val="000000"/>
                <w:kern w:val="0"/>
                <w:sz w:val="36"/>
              </w:rPr>
              <w:t>2014年荣成市部门决算支出明细表</w:t>
            </w:r>
          </w:p>
        </w:tc>
      </w:tr>
      <w:tr w:rsidR="00E12A02" w:rsidRPr="00E12A02" w:rsidTr="00E12A02">
        <w:trPr>
          <w:trHeight w:val="795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单位名称：中共荣成市委荣成市人民政府信访局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 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</w:rPr>
              <w:t> 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单位：千元</w:t>
            </w:r>
          </w:p>
        </w:tc>
      </w:tr>
      <w:tr w:rsidR="00E12A02" w:rsidRPr="00E12A02" w:rsidTr="00E12A02">
        <w:trPr>
          <w:trHeight w:val="750"/>
        </w:trPr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 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总计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项目支出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经营支出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上缴上级支出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其他支出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市级专项支出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E12A02" w:rsidRPr="00E12A02" w:rsidTr="00E12A02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02" w:rsidRPr="00E12A02" w:rsidRDefault="00E12A02" w:rsidP="00E12A02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02" w:rsidRPr="00E12A02" w:rsidRDefault="00E12A02" w:rsidP="00E12A02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A02" w:rsidRPr="00E12A02" w:rsidRDefault="00E12A02" w:rsidP="00E12A02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A02" w:rsidRPr="00E12A02" w:rsidRDefault="00E12A02" w:rsidP="00E12A02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A02" w:rsidRPr="00E12A02" w:rsidRDefault="00E12A02" w:rsidP="00E12A02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A02" w:rsidRPr="00E12A02" w:rsidRDefault="00E12A02" w:rsidP="00E12A02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A02" w:rsidRPr="00E12A02" w:rsidRDefault="00E12A02" w:rsidP="00E12A02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A02" w:rsidRPr="00E12A02" w:rsidRDefault="00E12A02" w:rsidP="00E12A02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02" w:rsidRPr="00E12A02" w:rsidRDefault="00E12A02" w:rsidP="00E12A02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12A02" w:rsidRPr="00E12A02" w:rsidTr="00E12A02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3490.98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1927.98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12A02" w:rsidRPr="00E12A02" w:rsidTr="00E12A02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12A02" w:rsidRPr="00E12A02" w:rsidTr="00E12A02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12A02" w:rsidRPr="00E12A02" w:rsidTr="00E12A02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12A02" w:rsidRPr="00E12A02" w:rsidRDefault="00E12A02" w:rsidP="00E12A02">
      <w:pPr>
        <w:widowControl/>
        <w:shd w:val="clear" w:color="auto" w:fill="FFFDFB"/>
        <w:spacing w:line="390" w:lineRule="atLeast"/>
        <w:jc w:val="left"/>
        <w:rPr>
          <w:rFonts w:ascii="Verdana" w:eastAsia="宋体" w:hAnsi="Verdana" w:cs="宋体"/>
          <w:vanish/>
          <w:color w:val="000000"/>
          <w:kern w:val="0"/>
          <w:sz w:val="18"/>
          <w:szCs w:val="18"/>
        </w:rPr>
      </w:pPr>
    </w:p>
    <w:tbl>
      <w:tblPr>
        <w:tblW w:w="14520" w:type="dxa"/>
        <w:tblCellMar>
          <w:left w:w="0" w:type="dxa"/>
          <w:right w:w="0" w:type="dxa"/>
        </w:tblCellMar>
        <w:tblLook w:val="04A0"/>
      </w:tblPr>
      <w:tblGrid>
        <w:gridCol w:w="780"/>
        <w:gridCol w:w="780"/>
        <w:gridCol w:w="780"/>
        <w:gridCol w:w="1480"/>
        <w:gridCol w:w="1100"/>
        <w:gridCol w:w="1240"/>
        <w:gridCol w:w="1160"/>
        <w:gridCol w:w="1260"/>
        <w:gridCol w:w="1180"/>
        <w:gridCol w:w="1200"/>
        <w:gridCol w:w="1200"/>
        <w:gridCol w:w="1200"/>
        <w:gridCol w:w="1160"/>
      </w:tblGrid>
      <w:tr w:rsidR="00E12A02" w:rsidRPr="00E12A02" w:rsidTr="00E12A02">
        <w:trPr>
          <w:trHeight w:val="405"/>
        </w:trPr>
        <w:tc>
          <w:tcPr>
            <w:tcW w:w="14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方正小标宋简体" w:eastAsia="方正小标宋简体" w:hAnsi="Verdana" w:cs="宋体"/>
                <w:b/>
                <w:bCs/>
                <w:color w:val="000000"/>
                <w:kern w:val="0"/>
                <w:sz w:val="36"/>
              </w:rPr>
              <w:t>  </w:t>
            </w:r>
            <w:r w:rsidRPr="00E12A02">
              <w:rPr>
                <w:rFonts w:ascii="方正小标宋简体" w:eastAsia="方正小标宋简体" w:hAnsi="Verdana" w:cs="宋体"/>
                <w:b/>
                <w:bCs/>
                <w:color w:val="000000"/>
                <w:kern w:val="0"/>
                <w:sz w:val="36"/>
              </w:rPr>
              <w:t>2014年荣成市部门决算支出经济分类表</w:t>
            </w:r>
          </w:p>
        </w:tc>
      </w:tr>
      <w:tr w:rsidR="00E12A02" w:rsidRPr="00E12A02" w:rsidTr="00E12A02">
        <w:trPr>
          <w:trHeight w:val="660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单位名称：中共荣成市委荣成市人民政府信访局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  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</w:rPr>
              <w:t> 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单位：千元</w:t>
            </w:r>
          </w:p>
        </w:tc>
      </w:tr>
      <w:tr w:rsidR="00E12A02" w:rsidRPr="00E12A02" w:rsidTr="00E12A02">
        <w:trPr>
          <w:trHeight w:val="540"/>
        </w:trPr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商品和服务支出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对个人和家庭的补助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对企事业单位的补贴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基本建设支出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其他资本性支出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其他支出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E12A02" w:rsidRPr="00E12A02" w:rsidTr="00E12A02">
        <w:trPr>
          <w:trHeight w:val="54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02" w:rsidRPr="00E12A02" w:rsidRDefault="00E12A02" w:rsidP="00E12A02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A02" w:rsidRPr="00E12A02" w:rsidRDefault="00E12A02" w:rsidP="00E12A02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02" w:rsidRPr="00E12A02" w:rsidRDefault="00E12A02" w:rsidP="00E12A02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A02" w:rsidRPr="00E12A02" w:rsidRDefault="00E12A02" w:rsidP="00E12A02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A02" w:rsidRPr="00E12A02" w:rsidRDefault="00E12A02" w:rsidP="00E12A02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02" w:rsidRPr="00E12A02" w:rsidRDefault="00E12A02" w:rsidP="00E12A02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02" w:rsidRPr="00E12A02" w:rsidRDefault="00E12A02" w:rsidP="00E12A02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A02" w:rsidRPr="00E12A02" w:rsidRDefault="00E12A02" w:rsidP="00E12A02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A02" w:rsidRPr="00E12A02" w:rsidRDefault="00E12A02" w:rsidP="00E12A02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A02" w:rsidRPr="00E12A02" w:rsidRDefault="00E12A02" w:rsidP="00E12A02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02" w:rsidRPr="00E12A02" w:rsidRDefault="00E12A02" w:rsidP="00E12A02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12A02" w:rsidRPr="00E12A02" w:rsidTr="00E12A02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A02" w:rsidRPr="00E12A02" w:rsidRDefault="00E12A02" w:rsidP="00E12A02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02" w:rsidRPr="00E12A02" w:rsidRDefault="00E12A02" w:rsidP="00E12A02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A02" w:rsidRPr="00E12A02" w:rsidRDefault="00E12A02" w:rsidP="00E12A02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A02" w:rsidRPr="00E12A02" w:rsidRDefault="00E12A02" w:rsidP="00E12A02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02" w:rsidRPr="00E12A02" w:rsidRDefault="00E12A02" w:rsidP="00E12A02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02" w:rsidRPr="00E12A02" w:rsidRDefault="00E12A02" w:rsidP="00E12A02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A02" w:rsidRPr="00E12A02" w:rsidRDefault="00E12A02" w:rsidP="00E12A02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A02" w:rsidRPr="00E12A02" w:rsidRDefault="00E12A02" w:rsidP="00E12A02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A02" w:rsidRPr="00E12A02" w:rsidRDefault="00E12A02" w:rsidP="00E12A02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02" w:rsidRPr="00E12A02" w:rsidRDefault="00E12A02" w:rsidP="00E12A02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12A02" w:rsidRPr="00E12A02" w:rsidTr="00E12A02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1927.98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1381.15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164.74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255.28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126.81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12A02" w:rsidRPr="00E12A02" w:rsidTr="00E12A02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12A02" w:rsidRPr="00E12A02" w:rsidTr="00E12A02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12A02" w:rsidRPr="00E12A02" w:rsidTr="00E12A02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12A02" w:rsidRPr="00E12A02" w:rsidTr="00E12A02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12A02" w:rsidRPr="00E12A02" w:rsidTr="00E12A02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12A02" w:rsidRPr="00E12A02" w:rsidRDefault="00E12A02" w:rsidP="00E12A02">
      <w:pPr>
        <w:widowControl/>
        <w:shd w:val="clear" w:color="auto" w:fill="FFFDFB"/>
        <w:spacing w:line="390" w:lineRule="atLeast"/>
        <w:jc w:val="left"/>
        <w:rPr>
          <w:rFonts w:ascii="Verdana" w:eastAsia="宋体" w:hAnsi="Verdana" w:cs="宋体"/>
          <w:vanish/>
          <w:color w:val="000000"/>
          <w:kern w:val="0"/>
          <w:sz w:val="18"/>
          <w:szCs w:val="18"/>
        </w:rPr>
      </w:pP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3580"/>
        <w:gridCol w:w="5500"/>
      </w:tblGrid>
      <w:tr w:rsidR="00E12A02" w:rsidRPr="00E12A02" w:rsidTr="00E12A02">
        <w:trPr>
          <w:trHeight w:val="81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方正小标宋简体" w:eastAsia="方正小标宋简体" w:hAnsi="Verdana" w:cs="宋体"/>
                <w:color w:val="000000"/>
                <w:kern w:val="0"/>
                <w:sz w:val="36"/>
                <w:szCs w:val="36"/>
              </w:rPr>
              <w:lastRenderedPageBreak/>
              <w:t>2014年荣成市部门决算</w:t>
            </w:r>
            <w:r w:rsidRPr="00E12A02">
              <w:rPr>
                <w:rFonts w:ascii="方正小标宋简体" w:eastAsia="方正小标宋简体" w:hAnsi="Verdana" w:cs="宋体"/>
                <w:color w:val="000000"/>
                <w:kern w:val="0"/>
                <w:sz w:val="36"/>
                <w:szCs w:val="36"/>
              </w:rPr>
              <w:t>“</w:t>
            </w:r>
            <w:r w:rsidRPr="00E12A02">
              <w:rPr>
                <w:rFonts w:ascii="方正小标宋简体" w:eastAsia="方正小标宋简体" w:hAnsi="Verdana" w:cs="宋体"/>
                <w:color w:val="000000"/>
                <w:kern w:val="0"/>
                <w:sz w:val="36"/>
                <w:szCs w:val="36"/>
              </w:rPr>
              <w:t>三公</w:t>
            </w:r>
            <w:r w:rsidRPr="00E12A02">
              <w:rPr>
                <w:rFonts w:ascii="方正小标宋简体" w:eastAsia="方正小标宋简体" w:hAnsi="Verdana" w:cs="宋体"/>
                <w:color w:val="000000"/>
                <w:kern w:val="0"/>
                <w:sz w:val="36"/>
                <w:szCs w:val="36"/>
              </w:rPr>
              <w:t>”</w:t>
            </w:r>
            <w:r w:rsidRPr="00E12A02">
              <w:rPr>
                <w:rFonts w:ascii="方正小标宋简体" w:eastAsia="方正小标宋简体" w:hAnsi="Verdana" w:cs="宋体"/>
                <w:color w:val="000000"/>
                <w:kern w:val="0"/>
                <w:sz w:val="36"/>
                <w:szCs w:val="36"/>
              </w:rPr>
              <w:t>经费汇总表</w:t>
            </w:r>
          </w:p>
        </w:tc>
      </w:tr>
      <w:tr w:rsidR="00E12A02" w:rsidRPr="00E12A02" w:rsidTr="00E12A02">
        <w:trPr>
          <w:trHeight w:val="10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部门名称：中共荣成市委荣成市人民政府信访局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单位：千元</w:t>
            </w:r>
          </w:p>
        </w:tc>
      </w:tr>
      <w:tr w:rsidR="00E12A02" w:rsidRPr="00E12A02" w:rsidTr="00E12A02">
        <w:trPr>
          <w:trHeight w:val="10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决算数</w:t>
            </w:r>
          </w:p>
        </w:tc>
      </w:tr>
      <w:tr w:rsidR="00E12A02" w:rsidRPr="00E12A02" w:rsidTr="00E12A02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righ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57.62</w:t>
            </w:r>
          </w:p>
        </w:tc>
      </w:tr>
      <w:tr w:rsidR="00E12A02" w:rsidRPr="00E12A02" w:rsidTr="00E12A02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、因公出国（境）费用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righ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E12A02" w:rsidRPr="00E12A02" w:rsidTr="00E12A02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、公务接待费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righ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E12A02" w:rsidRPr="00E12A02" w:rsidTr="00E12A02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、公务用车费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righ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57.62</w:t>
            </w:r>
          </w:p>
        </w:tc>
      </w:tr>
      <w:tr w:rsidR="00E12A02" w:rsidRPr="00E12A02" w:rsidTr="00E12A02">
        <w:trPr>
          <w:trHeight w:val="100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其中：（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）公务用车运行维护费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righ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57.62</w:t>
            </w:r>
          </w:p>
        </w:tc>
      </w:tr>
      <w:tr w:rsidR="00E12A02" w:rsidRPr="00E12A02" w:rsidTr="00E12A02">
        <w:trPr>
          <w:trHeight w:val="100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lastRenderedPageBreak/>
              <w:t>      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（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）公务用车购置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righ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E12A02" w:rsidRPr="00E12A02" w:rsidTr="00E12A02">
        <w:trPr>
          <w:trHeight w:val="210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A02" w:rsidRPr="00E12A02" w:rsidRDefault="00E12A02" w:rsidP="00E12A02">
            <w:pPr>
              <w:widowControl/>
              <w:spacing w:line="25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备注：（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1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）因公出国（境）费用：指单位按照《山东省因公临时出国经费管理实施办法》和《山东省因公短期出国培训费用管理实施办法》开支的公务出国（境）的培训费、国际旅费、国外城市间交通费、住宿费、伙食费、公杂费和其他费用。（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2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）公务接待费：指单位按照《荣成市党政机关国内公务接待管理办法》和《荣成市党政机关外宾接待经费管理办法》开支的的各类公务接待支出。（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3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）公务用车购置及运行费：指单位公务用车购置费及租用费、燃料费、维修费、过路过桥费、保险费、安全奖励费用等支出。公务用车指用于履行公务的机动车辆，包括一般公务用车和执法执勤用车。</w:t>
            </w:r>
            <w:r w:rsidRPr="00E12A0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  </w:t>
            </w:r>
          </w:p>
        </w:tc>
      </w:tr>
    </w:tbl>
    <w:p w:rsidR="00E3662D" w:rsidRPr="00E12A02" w:rsidRDefault="00E3662D"/>
    <w:sectPr w:rsidR="00E3662D" w:rsidRPr="00E12A02" w:rsidSect="00F937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62D" w:rsidRDefault="00E3662D" w:rsidP="00E12A02">
      <w:r>
        <w:separator/>
      </w:r>
    </w:p>
  </w:endnote>
  <w:endnote w:type="continuationSeparator" w:id="1">
    <w:p w:rsidR="00E3662D" w:rsidRDefault="00E3662D" w:rsidP="00E12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62D" w:rsidRDefault="00E3662D" w:rsidP="00E12A02">
      <w:r>
        <w:separator/>
      </w:r>
    </w:p>
  </w:footnote>
  <w:footnote w:type="continuationSeparator" w:id="1">
    <w:p w:rsidR="00E3662D" w:rsidRDefault="00E3662D" w:rsidP="00E12A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A02"/>
    <w:rsid w:val="00286A29"/>
    <w:rsid w:val="00E12A02"/>
    <w:rsid w:val="00E3662D"/>
    <w:rsid w:val="00F9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2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2A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2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2A02"/>
    <w:rPr>
      <w:sz w:val="18"/>
      <w:szCs w:val="18"/>
    </w:rPr>
  </w:style>
  <w:style w:type="character" w:styleId="a5">
    <w:name w:val="Strong"/>
    <w:basedOn w:val="a0"/>
    <w:uiPriority w:val="22"/>
    <w:qFormat/>
    <w:rsid w:val="00E12A02"/>
    <w:rPr>
      <w:b/>
      <w:bCs/>
    </w:rPr>
  </w:style>
  <w:style w:type="character" w:customStyle="1" w:styleId="apple-converted-space">
    <w:name w:val="apple-converted-space"/>
    <w:basedOn w:val="a0"/>
    <w:rsid w:val="00E12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278</Words>
  <Characters>1586</Characters>
  <Application>Microsoft Office Word</Application>
  <DocSecurity>0</DocSecurity>
  <Lines>13</Lines>
  <Paragraphs>3</Paragraphs>
  <ScaleCrop>false</ScaleCrop>
  <Company>微软中国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2016-11-18T06:04:00Z</dcterms:created>
  <dcterms:modified xsi:type="dcterms:W3CDTF">2016-11-18T06:04:00Z</dcterms:modified>
</cp:coreProperties>
</file>